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439D6" w14:textId="77777777" w:rsidR="001A158F" w:rsidRPr="00A91AE0" w:rsidRDefault="001A158F" w:rsidP="001A158F">
      <w:pPr>
        <w:pStyle w:val="Heading1"/>
        <w:spacing w:before="120"/>
        <w:rPr>
          <w:rFonts w:ascii="Arial" w:hAnsi="Arial" w:cs="Arial"/>
          <w:color w:val="001A70"/>
          <w:sz w:val="48"/>
          <w:szCs w:val="48"/>
        </w:rPr>
      </w:pPr>
      <w:r w:rsidRPr="00A91AE0">
        <w:rPr>
          <w:rFonts w:ascii="Arial" w:hAnsi="Arial" w:cs="Arial"/>
          <w:color w:val="001A70"/>
          <w:sz w:val="48"/>
          <w:szCs w:val="48"/>
        </w:rPr>
        <w:t xml:space="preserve">COVID-19 Temporary MBS Allied Health Services for Residents of Aged Care Facilities </w:t>
      </w:r>
    </w:p>
    <w:p w14:paraId="77EBC79E" w14:textId="4697068C" w:rsidR="001A158F" w:rsidRPr="00527B12" w:rsidRDefault="001A158F" w:rsidP="001A158F">
      <w:pPr>
        <w:rPr>
          <w:rFonts w:cs="Arial"/>
          <w:szCs w:val="20"/>
        </w:rPr>
      </w:pPr>
      <w:bookmarkStart w:id="0" w:name="_Hlk4568006"/>
      <w:r w:rsidRPr="00D82DB4">
        <w:rPr>
          <w:rFonts w:cs="Arial"/>
          <w:szCs w:val="20"/>
        </w:rPr>
        <w:t>Last updated</w:t>
      </w:r>
      <w:r w:rsidRPr="00527B12">
        <w:rPr>
          <w:rFonts w:cs="Arial"/>
          <w:szCs w:val="20"/>
        </w:rPr>
        <w:t xml:space="preserve">: </w:t>
      </w:r>
      <w:r w:rsidR="00694BE1">
        <w:rPr>
          <w:rFonts w:cs="Arial"/>
          <w:szCs w:val="20"/>
        </w:rPr>
        <w:t>1 October 2021</w:t>
      </w:r>
    </w:p>
    <w:p w14:paraId="2B55E26C" w14:textId="77777777" w:rsidR="001A158F" w:rsidRPr="003F54D0" w:rsidRDefault="001A158F" w:rsidP="003F54D0">
      <w:pPr>
        <w:rPr>
          <w:rFonts w:cs="Arial"/>
          <w:szCs w:val="20"/>
        </w:rPr>
      </w:pPr>
      <w:bookmarkStart w:id="1" w:name="_Hlk535506978"/>
      <w:bookmarkEnd w:id="0"/>
      <w:r w:rsidRPr="00527B12">
        <w:rPr>
          <w:rFonts w:cs="Arial"/>
          <w:szCs w:val="20"/>
        </w:rPr>
        <w:t>Commencing 10 December 2020</w:t>
      </w:r>
      <w:r w:rsidRPr="003F54D0">
        <w:rPr>
          <w:rFonts w:cs="Arial"/>
          <w:szCs w:val="20"/>
        </w:rPr>
        <w:t xml:space="preserve"> and available until 30 June 2022, temporary Medicare Benefits Schedule (MBS) items </w:t>
      </w:r>
      <w:r w:rsidR="00D82DB4" w:rsidRPr="003F54D0">
        <w:rPr>
          <w:rFonts w:cs="Arial"/>
          <w:szCs w:val="20"/>
        </w:rPr>
        <w:t xml:space="preserve">have </w:t>
      </w:r>
      <w:r w:rsidRPr="003F54D0">
        <w:rPr>
          <w:rFonts w:cs="Arial"/>
          <w:szCs w:val="20"/>
        </w:rPr>
        <w:t>be</w:t>
      </w:r>
      <w:r w:rsidR="00D82DB4" w:rsidRPr="003F54D0">
        <w:rPr>
          <w:rFonts w:cs="Arial"/>
          <w:szCs w:val="20"/>
        </w:rPr>
        <w:t>en</w:t>
      </w:r>
      <w:r w:rsidRPr="003F54D0">
        <w:rPr>
          <w:rFonts w:cs="Arial"/>
          <w:szCs w:val="20"/>
        </w:rPr>
        <w:t xml:space="preserve"> made available to improve access to multidisciplinary care for residents of </w:t>
      </w:r>
      <w:r w:rsidR="00084298">
        <w:rPr>
          <w:rFonts w:cs="Arial"/>
          <w:szCs w:val="20"/>
        </w:rPr>
        <w:t xml:space="preserve">residential </w:t>
      </w:r>
      <w:r w:rsidRPr="003F54D0">
        <w:rPr>
          <w:rFonts w:cs="Arial"/>
          <w:szCs w:val="20"/>
        </w:rPr>
        <w:t xml:space="preserve">aged care facilities (RACF) during the COVID-19 pandemic. </w:t>
      </w:r>
    </w:p>
    <w:p w14:paraId="18DC23FA" w14:textId="77777777" w:rsidR="00285305" w:rsidRDefault="002E68E5" w:rsidP="003F54D0">
      <w:pPr>
        <w:rPr>
          <w:rFonts w:cs="Arial"/>
          <w:szCs w:val="20"/>
        </w:rPr>
      </w:pPr>
      <w:r w:rsidRPr="003F54D0">
        <w:rPr>
          <w:rFonts w:cs="Arial"/>
          <w:szCs w:val="20"/>
        </w:rPr>
        <w:t xml:space="preserve">The new items apply to RACF residents </w:t>
      </w:r>
      <w:r w:rsidR="000A12EC">
        <w:rPr>
          <w:rFonts w:cs="Arial"/>
          <w:szCs w:val="20"/>
        </w:rPr>
        <w:t xml:space="preserve">referred </w:t>
      </w:r>
      <w:r w:rsidR="00084298">
        <w:rPr>
          <w:rFonts w:cs="Arial"/>
          <w:szCs w:val="20"/>
        </w:rPr>
        <w:t xml:space="preserve">for allied health services </w:t>
      </w:r>
      <w:r w:rsidR="000A12EC">
        <w:rPr>
          <w:rFonts w:cs="Arial"/>
          <w:szCs w:val="20"/>
        </w:rPr>
        <w:t>under</w:t>
      </w:r>
      <w:r w:rsidR="00FA3850">
        <w:rPr>
          <w:rFonts w:cs="Arial"/>
          <w:szCs w:val="20"/>
        </w:rPr>
        <w:t xml:space="preserve"> the following</w:t>
      </w:r>
      <w:r w:rsidR="000A12EC" w:rsidRPr="000A12EC">
        <w:rPr>
          <w:rFonts w:cs="Arial"/>
          <w:szCs w:val="20"/>
        </w:rPr>
        <w:t xml:space="preserve"> treatment, </w:t>
      </w:r>
      <w:proofErr w:type="gramStart"/>
      <w:r w:rsidR="000A12EC" w:rsidRPr="000A12EC">
        <w:rPr>
          <w:rFonts w:cs="Arial"/>
          <w:szCs w:val="20"/>
        </w:rPr>
        <w:t>management</w:t>
      </w:r>
      <w:proofErr w:type="gramEnd"/>
      <w:r w:rsidR="000A12EC" w:rsidRPr="000A12EC">
        <w:rPr>
          <w:rFonts w:cs="Arial"/>
          <w:szCs w:val="20"/>
        </w:rPr>
        <w:t xml:space="preserve"> or care plan</w:t>
      </w:r>
      <w:r w:rsidR="000A12EC">
        <w:rPr>
          <w:rFonts w:cs="Arial"/>
          <w:szCs w:val="20"/>
        </w:rPr>
        <w:t>s</w:t>
      </w:r>
      <w:r w:rsidR="00285305">
        <w:rPr>
          <w:rFonts w:cs="Arial"/>
          <w:szCs w:val="20"/>
        </w:rPr>
        <w:t>:</w:t>
      </w:r>
    </w:p>
    <w:p w14:paraId="505CE006" w14:textId="77777777" w:rsidR="00285305" w:rsidRPr="003F54D0" w:rsidRDefault="002E68E5" w:rsidP="003F54D0">
      <w:pPr>
        <w:pStyle w:val="ListParagraph"/>
        <w:numPr>
          <w:ilvl w:val="0"/>
          <w:numId w:val="5"/>
        </w:numPr>
        <w:spacing w:before="120" w:after="120" w:line="276" w:lineRule="auto"/>
        <w:ind w:left="851"/>
        <w:rPr>
          <w:rFonts w:cs="Arial"/>
          <w:szCs w:val="22"/>
        </w:rPr>
      </w:pPr>
      <w:r w:rsidRPr="003F54D0">
        <w:rPr>
          <w:rFonts w:cs="Arial"/>
          <w:szCs w:val="22"/>
        </w:rPr>
        <w:t>Multidisciplinary Care Plan</w:t>
      </w:r>
      <w:r w:rsidR="000A12EC">
        <w:rPr>
          <w:rFonts w:cs="Arial"/>
          <w:szCs w:val="22"/>
        </w:rPr>
        <w:t>s</w:t>
      </w:r>
      <w:r w:rsidR="00285305">
        <w:rPr>
          <w:rFonts w:cs="Arial"/>
          <w:szCs w:val="22"/>
        </w:rPr>
        <w:t>;</w:t>
      </w:r>
      <w:r w:rsidRPr="003F54D0">
        <w:rPr>
          <w:rFonts w:cs="Arial"/>
          <w:szCs w:val="22"/>
        </w:rPr>
        <w:t xml:space="preserve"> </w:t>
      </w:r>
      <w:r w:rsidR="00285305">
        <w:rPr>
          <w:rFonts w:cs="Arial"/>
          <w:szCs w:val="22"/>
        </w:rPr>
        <w:t>OR</w:t>
      </w:r>
    </w:p>
    <w:p w14:paraId="160B147C" w14:textId="77777777" w:rsidR="00285305" w:rsidRPr="003F54D0" w:rsidRDefault="00285305" w:rsidP="003F54D0">
      <w:pPr>
        <w:pStyle w:val="ListParagraph"/>
        <w:numPr>
          <w:ilvl w:val="0"/>
          <w:numId w:val="5"/>
        </w:numPr>
        <w:spacing w:before="120" w:after="120" w:line="276" w:lineRule="auto"/>
        <w:ind w:left="851"/>
        <w:rPr>
          <w:rFonts w:cs="Arial"/>
          <w:szCs w:val="22"/>
        </w:rPr>
      </w:pPr>
      <w:r w:rsidRPr="003F54D0">
        <w:rPr>
          <w:rFonts w:cs="Arial"/>
          <w:szCs w:val="22"/>
        </w:rPr>
        <w:t>GP</w:t>
      </w:r>
      <w:r w:rsidR="002E68E5" w:rsidRPr="003F54D0">
        <w:rPr>
          <w:rFonts w:cs="Arial"/>
          <w:szCs w:val="22"/>
        </w:rPr>
        <w:t xml:space="preserve"> Management Plan</w:t>
      </w:r>
      <w:r w:rsidR="000A12EC">
        <w:rPr>
          <w:rFonts w:cs="Arial"/>
          <w:szCs w:val="22"/>
        </w:rPr>
        <w:t>s</w:t>
      </w:r>
      <w:r>
        <w:rPr>
          <w:rFonts w:cs="Arial"/>
          <w:szCs w:val="22"/>
        </w:rPr>
        <w:t>;</w:t>
      </w:r>
      <w:r w:rsidRPr="003F54D0">
        <w:rPr>
          <w:rFonts w:cs="Arial"/>
          <w:szCs w:val="22"/>
        </w:rPr>
        <w:t xml:space="preserve"> OR</w:t>
      </w:r>
    </w:p>
    <w:p w14:paraId="421D8568" w14:textId="77777777" w:rsidR="00285305" w:rsidRPr="003F54D0" w:rsidRDefault="00285305" w:rsidP="003F54D0">
      <w:pPr>
        <w:pStyle w:val="ListParagraph"/>
        <w:numPr>
          <w:ilvl w:val="0"/>
          <w:numId w:val="5"/>
        </w:numPr>
        <w:spacing w:before="120" w:after="120" w:line="276" w:lineRule="auto"/>
        <w:ind w:left="851"/>
        <w:rPr>
          <w:rFonts w:cs="Arial"/>
          <w:szCs w:val="22"/>
        </w:rPr>
      </w:pPr>
      <w:r w:rsidRPr="003F54D0">
        <w:rPr>
          <w:rFonts w:cs="Arial"/>
          <w:szCs w:val="22"/>
        </w:rPr>
        <w:t>Shared Care Plan</w:t>
      </w:r>
      <w:r w:rsidR="000A12EC">
        <w:rPr>
          <w:rFonts w:cs="Arial"/>
          <w:szCs w:val="22"/>
        </w:rPr>
        <w:t>s</w:t>
      </w:r>
      <w:r>
        <w:rPr>
          <w:rFonts w:cs="Arial"/>
          <w:szCs w:val="22"/>
        </w:rPr>
        <w:t>;</w:t>
      </w:r>
      <w:r w:rsidRPr="003F54D0">
        <w:rPr>
          <w:rFonts w:cs="Arial"/>
          <w:szCs w:val="22"/>
        </w:rPr>
        <w:t xml:space="preserve"> </w:t>
      </w:r>
      <w:r>
        <w:rPr>
          <w:rFonts w:cs="Arial"/>
          <w:szCs w:val="22"/>
        </w:rPr>
        <w:t>OR</w:t>
      </w:r>
    </w:p>
    <w:p w14:paraId="0193AEA4" w14:textId="77777777" w:rsidR="00285305" w:rsidRPr="003F54D0" w:rsidRDefault="00285305" w:rsidP="003F54D0">
      <w:pPr>
        <w:pStyle w:val="ListParagraph"/>
        <w:numPr>
          <w:ilvl w:val="0"/>
          <w:numId w:val="5"/>
        </w:numPr>
        <w:spacing w:before="120" w:after="120" w:line="276" w:lineRule="auto"/>
        <w:ind w:left="851"/>
        <w:rPr>
          <w:rFonts w:cs="Arial"/>
          <w:szCs w:val="22"/>
        </w:rPr>
      </w:pPr>
      <w:r w:rsidRPr="003F54D0">
        <w:rPr>
          <w:rFonts w:cs="Arial"/>
          <w:szCs w:val="22"/>
        </w:rPr>
        <w:t>Team Care Plan</w:t>
      </w:r>
      <w:r w:rsidR="000A12EC">
        <w:rPr>
          <w:rFonts w:cs="Arial"/>
          <w:szCs w:val="22"/>
        </w:rPr>
        <w:t>s</w:t>
      </w:r>
      <w:r w:rsidRPr="003F54D0">
        <w:rPr>
          <w:rFonts w:cs="Arial"/>
          <w:szCs w:val="22"/>
        </w:rPr>
        <w:t>; AND/OR</w:t>
      </w:r>
    </w:p>
    <w:p w14:paraId="199F8479" w14:textId="77777777" w:rsidR="002E68E5" w:rsidRPr="003F54D0" w:rsidRDefault="002E68E5" w:rsidP="003F54D0">
      <w:pPr>
        <w:pStyle w:val="ListParagraph"/>
        <w:numPr>
          <w:ilvl w:val="0"/>
          <w:numId w:val="5"/>
        </w:numPr>
        <w:spacing w:before="120" w:after="120" w:line="276" w:lineRule="auto"/>
        <w:ind w:left="851"/>
        <w:rPr>
          <w:rFonts w:cs="Arial"/>
          <w:szCs w:val="22"/>
        </w:rPr>
      </w:pPr>
      <w:r w:rsidRPr="003F54D0">
        <w:rPr>
          <w:rFonts w:cs="Arial"/>
          <w:szCs w:val="22"/>
        </w:rPr>
        <w:t>Aboriginal and Torres Strait Islander Health Assessment</w:t>
      </w:r>
      <w:r w:rsidR="000A12EC">
        <w:rPr>
          <w:rFonts w:cs="Arial"/>
          <w:szCs w:val="22"/>
        </w:rPr>
        <w:t>s</w:t>
      </w:r>
      <w:r w:rsidRPr="003F54D0">
        <w:rPr>
          <w:rFonts w:cs="Arial"/>
          <w:szCs w:val="22"/>
        </w:rPr>
        <w:t>.</w:t>
      </w:r>
    </w:p>
    <w:p w14:paraId="17A9E6F5" w14:textId="77777777" w:rsidR="006F2275" w:rsidRPr="003F54D0" w:rsidRDefault="006E015E" w:rsidP="003F54D0">
      <w:pPr>
        <w:rPr>
          <w:rFonts w:cs="Arial"/>
          <w:szCs w:val="20"/>
        </w:rPr>
      </w:pPr>
      <w:r>
        <w:rPr>
          <w:rFonts w:cs="Arial"/>
          <w:szCs w:val="20"/>
        </w:rPr>
        <w:t xml:space="preserve">Under the new items, allied health providers may claim a </w:t>
      </w:r>
      <w:r w:rsidR="006F2275" w:rsidRPr="003F54D0">
        <w:rPr>
          <w:rFonts w:cs="Arial"/>
          <w:szCs w:val="20"/>
        </w:rPr>
        <w:t xml:space="preserve">call-out </w:t>
      </w:r>
      <w:r w:rsidR="00C43B8B" w:rsidRPr="003F54D0">
        <w:rPr>
          <w:rFonts w:cs="Arial"/>
          <w:szCs w:val="20"/>
        </w:rPr>
        <w:t xml:space="preserve">or </w:t>
      </w:r>
      <w:r w:rsidR="006F2275" w:rsidRPr="003F54D0">
        <w:rPr>
          <w:rFonts w:cs="Arial"/>
          <w:szCs w:val="20"/>
        </w:rPr>
        <w:t xml:space="preserve">‘flag-fall’ fee to cover </w:t>
      </w:r>
      <w:r>
        <w:rPr>
          <w:rFonts w:cs="Arial"/>
          <w:szCs w:val="20"/>
        </w:rPr>
        <w:t>their costs to</w:t>
      </w:r>
      <w:r w:rsidR="006F2275" w:rsidRPr="003F54D0">
        <w:rPr>
          <w:rFonts w:cs="Arial"/>
          <w:szCs w:val="20"/>
        </w:rPr>
        <w:t xml:space="preserve"> travel to a RACF</w:t>
      </w:r>
      <w:r w:rsidR="00C1795D">
        <w:rPr>
          <w:rFonts w:cs="Arial"/>
          <w:szCs w:val="20"/>
        </w:rPr>
        <w:t xml:space="preserve"> to provide a face-to-face service</w:t>
      </w:r>
      <w:r w:rsidR="006F2275" w:rsidRPr="003F54D0">
        <w:rPr>
          <w:rFonts w:cs="Arial"/>
          <w:szCs w:val="20"/>
        </w:rPr>
        <w:t xml:space="preserve">. </w:t>
      </w:r>
    </w:p>
    <w:p w14:paraId="6C0E118A" w14:textId="77777777" w:rsidR="007E1A4E" w:rsidRPr="003F54D0" w:rsidRDefault="002B7D9C" w:rsidP="003F54D0">
      <w:pPr>
        <w:rPr>
          <w:rFonts w:cs="Arial"/>
          <w:szCs w:val="20"/>
        </w:rPr>
      </w:pPr>
      <w:r>
        <w:t xml:space="preserve">These temporary MBS items are applicable for non-admitted patients that reside in a RACF and cannot be claimed as part of </w:t>
      </w:r>
      <w:r w:rsidR="006F1931">
        <w:t>h</w:t>
      </w:r>
      <w:r>
        <w:t xml:space="preserve">ospital </w:t>
      </w:r>
      <w:r w:rsidR="006F1931">
        <w:t>t</w:t>
      </w:r>
      <w:r>
        <w:t>reatment</w:t>
      </w:r>
    </w:p>
    <w:bookmarkEnd w:id="1"/>
    <w:p w14:paraId="72C3DD18" w14:textId="77777777" w:rsidR="00C43B8B" w:rsidRDefault="00911302" w:rsidP="003F54D0">
      <w:pPr>
        <w:pStyle w:val="ListParagraph"/>
        <w:rPr>
          <w:rFonts w:cs="Arial"/>
          <w:szCs w:val="20"/>
        </w:rPr>
      </w:pPr>
      <w:r>
        <w:rPr>
          <w:rStyle w:val="BookTitle"/>
          <w:rFonts w:ascii="Arial" w:hAnsi="Arial" w:cs="Arial"/>
          <w:szCs w:val="22"/>
        </w:rPr>
        <w:pict w14:anchorId="797651AA">
          <v:rect id="_x0000_i1025" style="width:500.25pt;height:1.35pt" o:hrpct="990" o:hralign="center" o:hrstd="t" o:hr="t" fillcolor="#a0a0a0" stroked="f"/>
        </w:pict>
      </w:r>
    </w:p>
    <w:p w14:paraId="5F05D0FC" w14:textId="77777777" w:rsidR="001A158F" w:rsidRPr="007E1A4E" w:rsidRDefault="001A158F" w:rsidP="007E1A4E">
      <w:pPr>
        <w:rPr>
          <w:rFonts w:cs="Arial"/>
          <w:color w:val="44546A" w:themeColor="text2"/>
          <w:sz w:val="22"/>
          <w:szCs w:val="22"/>
        </w:rPr>
      </w:pPr>
      <w:r w:rsidRPr="003F54D0">
        <w:rPr>
          <w:rFonts w:cs="Arial"/>
          <w:color w:val="001A70"/>
          <w:sz w:val="28"/>
          <w:szCs w:val="28"/>
        </w:rPr>
        <w:t>What are the temporary changes?</w:t>
      </w:r>
    </w:p>
    <w:p w14:paraId="7D2F49B5" w14:textId="77777777" w:rsidR="001A158F" w:rsidRPr="00D82DB4" w:rsidRDefault="00D82DB4" w:rsidP="001A158F">
      <w:pPr>
        <w:rPr>
          <w:rFonts w:cs="Arial"/>
          <w:color w:val="44546A" w:themeColor="text2"/>
          <w:szCs w:val="20"/>
        </w:rPr>
      </w:pPr>
      <w:r w:rsidRPr="00D82DB4">
        <w:rPr>
          <w:rFonts w:cs="Arial"/>
          <w:szCs w:val="20"/>
        </w:rPr>
        <w:t>As part of the Australian Government’s response to COVID-19</w:t>
      </w:r>
      <w:r>
        <w:rPr>
          <w:rFonts w:cs="Arial"/>
          <w:szCs w:val="20"/>
        </w:rPr>
        <w:t xml:space="preserve">, </w:t>
      </w:r>
      <w:r w:rsidR="005D024B">
        <w:rPr>
          <w:rFonts w:cs="Arial"/>
          <w:szCs w:val="20"/>
        </w:rPr>
        <w:t>69</w:t>
      </w:r>
      <w:r w:rsidR="007E1A4E">
        <w:rPr>
          <w:rFonts w:cs="Arial"/>
          <w:szCs w:val="20"/>
        </w:rPr>
        <w:t xml:space="preserve"> </w:t>
      </w:r>
      <w:r w:rsidR="007E1A4E" w:rsidRPr="007E1A4E">
        <w:rPr>
          <w:rFonts w:cs="Arial"/>
          <w:szCs w:val="20"/>
        </w:rPr>
        <w:t xml:space="preserve">new temporary MBS </w:t>
      </w:r>
      <w:r w:rsidR="005D024B">
        <w:rPr>
          <w:rFonts w:cs="Arial"/>
          <w:szCs w:val="20"/>
        </w:rPr>
        <w:t xml:space="preserve">allied health attendances </w:t>
      </w:r>
      <w:r w:rsidR="007E1A4E" w:rsidRPr="007E1A4E">
        <w:rPr>
          <w:rFonts w:cs="Arial"/>
          <w:szCs w:val="20"/>
        </w:rPr>
        <w:t xml:space="preserve">items </w:t>
      </w:r>
      <w:r w:rsidR="007E1A4E">
        <w:rPr>
          <w:rFonts w:cs="Arial"/>
          <w:szCs w:val="20"/>
        </w:rPr>
        <w:t xml:space="preserve">have been introduced to support </w:t>
      </w:r>
      <w:r w:rsidR="001A158F" w:rsidRPr="00D82DB4">
        <w:rPr>
          <w:rFonts w:cs="Arial"/>
          <w:szCs w:val="20"/>
        </w:rPr>
        <w:t xml:space="preserve">the provision of comprehensive care for </w:t>
      </w:r>
      <w:r w:rsidR="007E1A4E">
        <w:rPr>
          <w:rFonts w:cs="Arial"/>
          <w:szCs w:val="20"/>
        </w:rPr>
        <w:t>residents within RACF</w:t>
      </w:r>
      <w:r w:rsidR="001A158F" w:rsidRPr="00D82DB4">
        <w:rPr>
          <w:rFonts w:cs="Arial"/>
          <w:szCs w:val="20"/>
        </w:rPr>
        <w:t xml:space="preserve">. </w:t>
      </w:r>
    </w:p>
    <w:p w14:paraId="1A2B8FC1" w14:textId="77777777" w:rsidR="001A158F" w:rsidRPr="003F54D0" w:rsidRDefault="001A158F" w:rsidP="001A158F">
      <w:pPr>
        <w:spacing w:after="120" w:line="276" w:lineRule="auto"/>
        <w:rPr>
          <w:rFonts w:cs="Arial"/>
          <w:szCs w:val="20"/>
        </w:rPr>
      </w:pPr>
      <w:r w:rsidRPr="00D82DB4">
        <w:rPr>
          <w:rFonts w:cs="Arial"/>
          <w:szCs w:val="20"/>
        </w:rPr>
        <w:t xml:space="preserve">The </w:t>
      </w:r>
      <w:r w:rsidRPr="00B63B3B">
        <w:rPr>
          <w:rFonts w:cs="Arial"/>
          <w:szCs w:val="20"/>
        </w:rPr>
        <w:t xml:space="preserve">new temporary </w:t>
      </w:r>
      <w:r w:rsidR="00D01420" w:rsidRPr="00B63B3B">
        <w:rPr>
          <w:rFonts w:cs="Arial"/>
          <w:szCs w:val="20"/>
        </w:rPr>
        <w:t xml:space="preserve">allied health </w:t>
      </w:r>
      <w:r w:rsidRPr="00B63B3B">
        <w:rPr>
          <w:rFonts w:cs="Arial"/>
          <w:szCs w:val="20"/>
        </w:rPr>
        <w:t xml:space="preserve">MBS </w:t>
      </w:r>
      <w:r w:rsidRPr="000F40E9">
        <w:rPr>
          <w:rFonts w:cs="Arial"/>
          <w:szCs w:val="20"/>
        </w:rPr>
        <w:t xml:space="preserve">items </w:t>
      </w:r>
      <w:r w:rsidR="0038559A" w:rsidRPr="003F54D0">
        <w:rPr>
          <w:rFonts w:cs="Arial"/>
          <w:szCs w:val="20"/>
        </w:rPr>
        <w:t>are</w:t>
      </w:r>
      <w:r w:rsidRPr="003F54D0">
        <w:rPr>
          <w:rFonts w:cs="Arial"/>
          <w:szCs w:val="20"/>
        </w:rPr>
        <w:t xml:space="preserve">:  </w:t>
      </w:r>
    </w:p>
    <w:p w14:paraId="1436A147" w14:textId="77777777" w:rsidR="001A158F" w:rsidRPr="003F54D0" w:rsidRDefault="001A158F" w:rsidP="000F40E9">
      <w:pPr>
        <w:spacing w:after="120" w:line="276" w:lineRule="auto"/>
        <w:rPr>
          <w:u w:val="single"/>
        </w:rPr>
      </w:pPr>
      <w:r w:rsidRPr="003F54D0">
        <w:rPr>
          <w:u w:val="single"/>
        </w:rPr>
        <w:t>Group M29, sub-group 1</w:t>
      </w:r>
      <w:r w:rsidR="00C43B8B" w:rsidRPr="003F54D0">
        <w:rPr>
          <w:u w:val="single"/>
        </w:rPr>
        <w:t xml:space="preserve">, </w:t>
      </w:r>
      <w:r w:rsidRPr="003F54D0">
        <w:rPr>
          <w:u w:val="single"/>
        </w:rPr>
        <w:t>Group M30, sub-group</w:t>
      </w:r>
      <w:r w:rsidR="006F1931">
        <w:rPr>
          <w:u w:val="single"/>
        </w:rPr>
        <w:t xml:space="preserve"> </w:t>
      </w:r>
      <w:r w:rsidRPr="003F54D0">
        <w:rPr>
          <w:u w:val="single"/>
        </w:rPr>
        <w:t xml:space="preserve">1 </w:t>
      </w:r>
      <w:r w:rsidR="00C43B8B" w:rsidRPr="003F54D0">
        <w:rPr>
          <w:u w:val="single"/>
        </w:rPr>
        <w:t xml:space="preserve">and </w:t>
      </w:r>
      <w:r w:rsidRPr="003F54D0">
        <w:rPr>
          <w:u w:val="single"/>
        </w:rPr>
        <w:t xml:space="preserve">Group M31, sub-group 1 </w:t>
      </w:r>
    </w:p>
    <w:p w14:paraId="0ED5E32F" w14:textId="77777777" w:rsidR="00C43B8B" w:rsidRPr="003F54D0" w:rsidRDefault="00DB7CFB" w:rsidP="003F54D0">
      <w:pPr>
        <w:pStyle w:val="ListParagraph"/>
        <w:numPr>
          <w:ilvl w:val="0"/>
          <w:numId w:val="5"/>
        </w:numPr>
        <w:spacing w:before="120" w:after="120" w:line="276" w:lineRule="auto"/>
        <w:ind w:left="426"/>
        <w:rPr>
          <w:rFonts w:cs="Arial"/>
          <w:szCs w:val="22"/>
        </w:rPr>
      </w:pPr>
      <w:proofErr w:type="gramStart"/>
      <w:r>
        <w:rPr>
          <w:rFonts w:cs="Arial"/>
          <w:szCs w:val="22"/>
        </w:rPr>
        <w:t>Twenty nine</w:t>
      </w:r>
      <w:proofErr w:type="gramEnd"/>
      <w:r>
        <w:rPr>
          <w:rFonts w:cs="Arial"/>
          <w:szCs w:val="22"/>
        </w:rPr>
        <w:t xml:space="preserve"> (29) </w:t>
      </w:r>
      <w:r w:rsidR="00C43B8B" w:rsidRPr="00B63B3B">
        <w:rPr>
          <w:rFonts w:cs="Arial"/>
          <w:szCs w:val="22"/>
        </w:rPr>
        <w:t>new initial/long at</w:t>
      </w:r>
      <w:r w:rsidR="00C43B8B" w:rsidRPr="000F40E9">
        <w:rPr>
          <w:rFonts w:cs="Arial"/>
          <w:szCs w:val="22"/>
        </w:rPr>
        <w:t xml:space="preserve">tendance allied health items for residents of RACF. </w:t>
      </w:r>
    </w:p>
    <w:p w14:paraId="3E793301" w14:textId="77777777" w:rsidR="001A158F" w:rsidRPr="003F54D0" w:rsidRDefault="001A158F" w:rsidP="001A158F">
      <w:pPr>
        <w:spacing w:after="120" w:line="276" w:lineRule="auto"/>
        <w:rPr>
          <w:rFonts w:cs="Arial"/>
          <w:szCs w:val="22"/>
          <w:u w:val="single"/>
        </w:rPr>
      </w:pPr>
      <w:r w:rsidRPr="003F54D0">
        <w:rPr>
          <w:rFonts w:cs="Arial"/>
          <w:szCs w:val="22"/>
          <w:u w:val="single"/>
        </w:rPr>
        <w:t>Group M29, sub-group 3</w:t>
      </w:r>
      <w:r w:rsidR="00C43B8B" w:rsidRPr="003F54D0">
        <w:rPr>
          <w:rFonts w:cs="Arial"/>
          <w:szCs w:val="22"/>
          <w:u w:val="single"/>
        </w:rPr>
        <w:t xml:space="preserve">, </w:t>
      </w:r>
      <w:r w:rsidRPr="003F54D0">
        <w:rPr>
          <w:rFonts w:cs="Arial"/>
          <w:szCs w:val="22"/>
          <w:u w:val="single"/>
        </w:rPr>
        <w:t xml:space="preserve">Group M30, sub-group-3 </w:t>
      </w:r>
      <w:r w:rsidR="00C43B8B" w:rsidRPr="003F54D0">
        <w:rPr>
          <w:rFonts w:cs="Arial"/>
          <w:szCs w:val="22"/>
          <w:u w:val="single"/>
        </w:rPr>
        <w:t xml:space="preserve">and </w:t>
      </w:r>
      <w:r w:rsidRPr="003F54D0">
        <w:rPr>
          <w:rFonts w:cs="Arial"/>
          <w:szCs w:val="22"/>
          <w:u w:val="single"/>
        </w:rPr>
        <w:t xml:space="preserve">Group M31, sub-group </w:t>
      </w:r>
      <w:r w:rsidR="00DB7CFB">
        <w:rPr>
          <w:rFonts w:cs="Arial"/>
          <w:szCs w:val="22"/>
          <w:u w:val="single"/>
        </w:rPr>
        <w:t>2</w:t>
      </w:r>
    </w:p>
    <w:p w14:paraId="4AA6784B" w14:textId="77777777" w:rsidR="00C43B8B" w:rsidRPr="000F40E9" w:rsidRDefault="00356796" w:rsidP="003F54D0">
      <w:pPr>
        <w:pStyle w:val="ListParagraph"/>
        <w:numPr>
          <w:ilvl w:val="0"/>
          <w:numId w:val="5"/>
        </w:numPr>
        <w:spacing w:before="120" w:after="120" w:line="276" w:lineRule="auto"/>
        <w:ind w:left="426"/>
        <w:rPr>
          <w:rFonts w:cs="Arial"/>
          <w:szCs w:val="22"/>
        </w:rPr>
      </w:pPr>
      <w:proofErr w:type="gramStart"/>
      <w:r w:rsidRPr="005F3774">
        <w:rPr>
          <w:rFonts w:cs="Arial"/>
          <w:szCs w:val="22"/>
        </w:rPr>
        <w:t>Thirty three</w:t>
      </w:r>
      <w:proofErr w:type="gramEnd"/>
      <w:r w:rsidRPr="005F3774">
        <w:rPr>
          <w:rFonts w:cs="Arial"/>
          <w:szCs w:val="22"/>
        </w:rPr>
        <w:t xml:space="preserve"> (33</w:t>
      </w:r>
      <w:r w:rsidR="00451896" w:rsidRPr="005F3774">
        <w:rPr>
          <w:rFonts w:cs="Arial"/>
          <w:szCs w:val="22"/>
        </w:rPr>
        <w:t xml:space="preserve">) </w:t>
      </w:r>
      <w:r w:rsidR="00C43B8B" w:rsidRPr="005F3774">
        <w:rPr>
          <w:rFonts w:cs="Arial"/>
          <w:szCs w:val="22"/>
        </w:rPr>
        <w:t>new</w:t>
      </w:r>
      <w:r w:rsidR="00C43B8B" w:rsidRPr="00B63B3B">
        <w:rPr>
          <w:rFonts w:cs="Arial"/>
          <w:szCs w:val="22"/>
        </w:rPr>
        <w:t xml:space="preserve"> subsequent/standard </w:t>
      </w:r>
      <w:r w:rsidR="00C43B8B" w:rsidRPr="000F40E9">
        <w:rPr>
          <w:rFonts w:cs="Arial"/>
          <w:szCs w:val="22"/>
        </w:rPr>
        <w:t>allied health items for residents of RACF.</w:t>
      </w:r>
    </w:p>
    <w:p w14:paraId="6F61A14C" w14:textId="77777777" w:rsidR="001A158F" w:rsidRPr="003F54D0" w:rsidRDefault="001A158F" w:rsidP="001A158F">
      <w:pPr>
        <w:spacing w:after="120" w:line="276" w:lineRule="auto"/>
        <w:rPr>
          <w:rFonts w:cs="Arial"/>
          <w:szCs w:val="22"/>
          <w:u w:val="single"/>
        </w:rPr>
      </w:pPr>
      <w:r w:rsidRPr="003F54D0">
        <w:rPr>
          <w:rFonts w:cs="Arial"/>
          <w:szCs w:val="22"/>
          <w:u w:val="single"/>
        </w:rPr>
        <w:t>Group M29, sub-group 2</w:t>
      </w:r>
      <w:r w:rsidR="00C43B8B" w:rsidRPr="003F54D0">
        <w:rPr>
          <w:rFonts w:cs="Arial"/>
          <w:szCs w:val="22"/>
          <w:u w:val="single"/>
        </w:rPr>
        <w:t xml:space="preserve">, </w:t>
      </w:r>
      <w:r w:rsidRPr="003F54D0">
        <w:rPr>
          <w:rFonts w:cs="Arial"/>
          <w:szCs w:val="22"/>
          <w:u w:val="single"/>
        </w:rPr>
        <w:t>Group M30, sub-group 2</w:t>
      </w:r>
      <w:r w:rsidR="00C43B8B" w:rsidRPr="003F54D0">
        <w:rPr>
          <w:rFonts w:cs="Arial"/>
          <w:szCs w:val="22"/>
          <w:u w:val="single"/>
        </w:rPr>
        <w:t xml:space="preserve"> and </w:t>
      </w:r>
      <w:r w:rsidRPr="003F54D0">
        <w:rPr>
          <w:rFonts w:cs="Arial"/>
          <w:szCs w:val="22"/>
          <w:u w:val="single"/>
        </w:rPr>
        <w:t xml:space="preserve">Group M31, sub-group </w:t>
      </w:r>
      <w:r w:rsidR="005B527E">
        <w:rPr>
          <w:rFonts w:cs="Arial"/>
          <w:szCs w:val="22"/>
          <w:u w:val="single"/>
        </w:rPr>
        <w:t>3</w:t>
      </w:r>
    </w:p>
    <w:p w14:paraId="0F75C877" w14:textId="2F1F6D29" w:rsidR="00C43B8B" w:rsidRDefault="00451896" w:rsidP="003F54D0">
      <w:pPr>
        <w:pStyle w:val="ListParagraph"/>
        <w:numPr>
          <w:ilvl w:val="0"/>
          <w:numId w:val="5"/>
        </w:numPr>
        <w:spacing w:before="120" w:after="120" w:line="276" w:lineRule="auto"/>
        <w:ind w:left="426"/>
        <w:rPr>
          <w:rFonts w:cs="Arial"/>
          <w:szCs w:val="22"/>
        </w:rPr>
      </w:pPr>
      <w:r>
        <w:rPr>
          <w:rFonts w:cs="Arial"/>
          <w:szCs w:val="22"/>
        </w:rPr>
        <w:t xml:space="preserve">Seven (7) </w:t>
      </w:r>
      <w:r w:rsidRPr="00B63B3B">
        <w:rPr>
          <w:rFonts w:cs="Arial"/>
          <w:szCs w:val="22"/>
        </w:rPr>
        <w:t>new</w:t>
      </w:r>
      <w:r w:rsidR="00C43B8B" w:rsidRPr="00B63B3B">
        <w:rPr>
          <w:rFonts w:cs="Arial"/>
          <w:szCs w:val="22"/>
        </w:rPr>
        <w:t xml:space="preserve"> additional physical therapies items for residents of RACF</w:t>
      </w:r>
      <w:r w:rsidR="004872AE">
        <w:rPr>
          <w:rFonts w:cs="Arial"/>
          <w:szCs w:val="22"/>
        </w:rPr>
        <w:t>.</w:t>
      </w:r>
      <w:r w:rsidR="00C43B8B" w:rsidRPr="000F40E9">
        <w:rPr>
          <w:rFonts w:cs="Arial"/>
          <w:szCs w:val="22"/>
        </w:rPr>
        <w:t xml:space="preserve"> </w:t>
      </w:r>
    </w:p>
    <w:p w14:paraId="3498276B" w14:textId="77777777" w:rsidR="005D024B" w:rsidRPr="005D024B" w:rsidRDefault="005D024B" w:rsidP="005D024B">
      <w:pPr>
        <w:spacing w:before="120" w:after="120" w:line="276" w:lineRule="auto"/>
        <w:rPr>
          <w:rFonts w:ascii="Calibri" w:eastAsiaTheme="minorHAnsi" w:hAnsi="Calibri" w:cs="Calibri"/>
          <w:szCs w:val="22"/>
        </w:rPr>
      </w:pPr>
      <w:r w:rsidRPr="005D024B">
        <w:t>A separate flag fall item (90004) has also been introduced. This can be claimed by allied health providers with the first attendance provided face-to-face at a RACF.</w:t>
      </w:r>
    </w:p>
    <w:p w14:paraId="7338218B" w14:textId="77777777" w:rsidR="00C43B8B" w:rsidRDefault="00C43B8B" w:rsidP="00C43B8B">
      <w:pPr>
        <w:spacing w:after="120" w:line="276" w:lineRule="auto"/>
        <w:rPr>
          <w:szCs w:val="20"/>
          <w:lang w:eastAsia="en-AU"/>
        </w:rPr>
      </w:pPr>
      <w:r w:rsidRPr="006013AE">
        <w:rPr>
          <w:szCs w:val="20"/>
          <w:lang w:eastAsia="en-AU"/>
        </w:rPr>
        <w:t xml:space="preserve">A list of the new items is provided later in this fact sheet. </w:t>
      </w:r>
      <w:r w:rsidRPr="003A2FAA">
        <w:rPr>
          <w:szCs w:val="20"/>
          <w:lang w:eastAsia="en-AU"/>
        </w:rPr>
        <w:t xml:space="preserve"> </w:t>
      </w:r>
      <w:r w:rsidRPr="00DA6AAA">
        <w:rPr>
          <w:szCs w:val="20"/>
          <w:lang w:eastAsia="en-AU"/>
        </w:rPr>
        <w:t xml:space="preserve"> </w:t>
      </w:r>
    </w:p>
    <w:p w14:paraId="4B6BBDFE" w14:textId="77777777" w:rsidR="00C739B0" w:rsidRDefault="00C739B0" w:rsidP="007B5C9C">
      <w:pPr>
        <w:spacing w:before="240" w:after="120" w:line="276" w:lineRule="auto"/>
        <w:rPr>
          <w:rFonts w:cs="Arial"/>
          <w:color w:val="001A70"/>
          <w:sz w:val="28"/>
          <w:szCs w:val="28"/>
        </w:rPr>
      </w:pPr>
    </w:p>
    <w:p w14:paraId="7F6493B5" w14:textId="77777777" w:rsidR="007B5C9C" w:rsidRDefault="007B5C9C" w:rsidP="007B5C9C">
      <w:pPr>
        <w:spacing w:before="240" w:after="120" w:line="276" w:lineRule="auto"/>
        <w:rPr>
          <w:rFonts w:cs="Arial"/>
          <w:color w:val="001A70"/>
          <w:sz w:val="28"/>
          <w:szCs w:val="28"/>
        </w:rPr>
      </w:pPr>
      <w:r>
        <w:rPr>
          <w:rFonts w:cs="Arial"/>
          <w:color w:val="001A70"/>
          <w:sz w:val="28"/>
          <w:szCs w:val="28"/>
        </w:rPr>
        <w:lastRenderedPageBreak/>
        <w:t>New Initial/Long attendance allied health items</w:t>
      </w:r>
    </w:p>
    <w:p w14:paraId="5083902C" w14:textId="77777777" w:rsidR="007B5C9C" w:rsidRDefault="00B826C9" w:rsidP="007B5C9C">
      <w:pPr>
        <w:spacing w:before="240" w:after="120" w:line="276" w:lineRule="auto"/>
        <w:rPr>
          <w:rFonts w:cs="Arial"/>
          <w:szCs w:val="22"/>
        </w:rPr>
      </w:pPr>
      <w:r>
        <w:rPr>
          <w:rFonts w:cs="Arial"/>
          <w:szCs w:val="22"/>
        </w:rPr>
        <w:t xml:space="preserve">The </w:t>
      </w:r>
      <w:r w:rsidR="007B5C9C">
        <w:rPr>
          <w:rFonts w:cs="Arial"/>
          <w:szCs w:val="22"/>
        </w:rPr>
        <w:t>temporary</w:t>
      </w:r>
      <w:r w:rsidRPr="00B826C9">
        <w:t xml:space="preserve"> </w:t>
      </w:r>
      <w:r>
        <w:t>i</w:t>
      </w:r>
      <w:r w:rsidRPr="00B826C9">
        <w:rPr>
          <w:rFonts w:cs="Arial"/>
          <w:szCs w:val="22"/>
        </w:rPr>
        <w:t>nitial/</w:t>
      </w:r>
      <w:r>
        <w:rPr>
          <w:rFonts w:cs="Arial"/>
          <w:szCs w:val="22"/>
        </w:rPr>
        <w:t>l</w:t>
      </w:r>
      <w:r w:rsidRPr="00B826C9">
        <w:rPr>
          <w:rFonts w:cs="Arial"/>
          <w:szCs w:val="22"/>
        </w:rPr>
        <w:t>ong attendance</w:t>
      </w:r>
      <w:r w:rsidR="007B5C9C">
        <w:rPr>
          <w:rFonts w:cs="Arial"/>
          <w:szCs w:val="22"/>
        </w:rPr>
        <w:t xml:space="preserve"> </w:t>
      </w:r>
      <w:r>
        <w:rPr>
          <w:rFonts w:cs="Arial"/>
          <w:szCs w:val="22"/>
        </w:rPr>
        <w:t xml:space="preserve">items allow allied health </w:t>
      </w:r>
      <w:r w:rsidR="000A12EC">
        <w:rPr>
          <w:rFonts w:cs="Arial"/>
          <w:szCs w:val="22"/>
        </w:rPr>
        <w:t xml:space="preserve">providers to undertake an extended consultation with </w:t>
      </w:r>
      <w:r w:rsidR="006E015E">
        <w:rPr>
          <w:rFonts w:cs="Arial"/>
          <w:szCs w:val="22"/>
        </w:rPr>
        <w:t xml:space="preserve">a </w:t>
      </w:r>
      <w:r w:rsidR="002E68E5">
        <w:rPr>
          <w:rFonts w:cs="Arial"/>
          <w:szCs w:val="22"/>
        </w:rPr>
        <w:t>RACF resident</w:t>
      </w:r>
      <w:r w:rsidR="000A12EC">
        <w:rPr>
          <w:rFonts w:cs="Arial"/>
          <w:szCs w:val="22"/>
        </w:rPr>
        <w:t xml:space="preserve"> referred </w:t>
      </w:r>
      <w:r w:rsidR="00CB3D63">
        <w:rPr>
          <w:rFonts w:cs="Arial"/>
          <w:szCs w:val="22"/>
        </w:rPr>
        <w:t xml:space="preserve">to them under </w:t>
      </w:r>
      <w:r w:rsidR="000A12EC">
        <w:rPr>
          <w:rFonts w:cs="Arial"/>
          <w:szCs w:val="22"/>
        </w:rPr>
        <w:t>an</w:t>
      </w:r>
      <w:r w:rsidR="000A12EC">
        <w:t xml:space="preserve"> eligible treatment, </w:t>
      </w:r>
      <w:proofErr w:type="gramStart"/>
      <w:r w:rsidR="000A12EC">
        <w:t>management</w:t>
      </w:r>
      <w:proofErr w:type="gramEnd"/>
      <w:r w:rsidR="000A12EC">
        <w:t xml:space="preserve"> or care plan</w:t>
      </w:r>
      <w:r w:rsidR="000A12EC">
        <w:rPr>
          <w:rFonts w:cs="Arial"/>
          <w:szCs w:val="22"/>
        </w:rPr>
        <w:t>.</w:t>
      </w:r>
    </w:p>
    <w:p w14:paraId="623EC6EB" w14:textId="77777777" w:rsidR="00084298" w:rsidRDefault="006F1931" w:rsidP="007B5C9C">
      <w:pPr>
        <w:spacing w:before="240" w:after="120" w:line="276" w:lineRule="auto"/>
        <w:rPr>
          <w:rFonts w:cs="Arial"/>
          <w:szCs w:val="22"/>
        </w:rPr>
      </w:pPr>
      <w:r>
        <w:rPr>
          <w:rFonts w:cs="Arial"/>
          <w:szCs w:val="22"/>
        </w:rPr>
        <w:t>I</w:t>
      </w:r>
      <w:r w:rsidR="002E68E5">
        <w:rPr>
          <w:rFonts w:cs="Arial"/>
          <w:szCs w:val="22"/>
        </w:rPr>
        <w:t xml:space="preserve">nitial/long attendance </w:t>
      </w:r>
      <w:r w:rsidR="00B826C9">
        <w:rPr>
          <w:rFonts w:cs="Arial"/>
          <w:szCs w:val="22"/>
        </w:rPr>
        <w:t>item</w:t>
      </w:r>
      <w:r>
        <w:rPr>
          <w:rFonts w:cs="Arial"/>
          <w:szCs w:val="22"/>
        </w:rPr>
        <w:t>s</w:t>
      </w:r>
      <w:r w:rsidR="00B826C9">
        <w:rPr>
          <w:rFonts w:cs="Arial"/>
          <w:szCs w:val="22"/>
        </w:rPr>
        <w:t xml:space="preserve"> can</w:t>
      </w:r>
      <w:r w:rsidR="008F0C0A">
        <w:rPr>
          <w:rFonts w:cs="Arial"/>
          <w:szCs w:val="22"/>
        </w:rPr>
        <w:t xml:space="preserve"> be claimed </w:t>
      </w:r>
      <w:r w:rsidR="00B826C9">
        <w:rPr>
          <w:rFonts w:cs="Arial"/>
          <w:szCs w:val="22"/>
        </w:rPr>
        <w:t xml:space="preserve">only </w:t>
      </w:r>
      <w:r w:rsidR="008F0C0A">
        <w:rPr>
          <w:rFonts w:cs="Arial"/>
          <w:szCs w:val="22"/>
        </w:rPr>
        <w:t>once per patient per calendar year</w:t>
      </w:r>
      <w:r w:rsidR="0005695F">
        <w:rPr>
          <w:rFonts w:cs="Arial"/>
          <w:szCs w:val="22"/>
        </w:rPr>
        <w:t>.</w:t>
      </w:r>
      <w:r w:rsidR="008F0C0A">
        <w:rPr>
          <w:rFonts w:cs="Arial"/>
          <w:szCs w:val="22"/>
        </w:rPr>
        <w:t xml:space="preserve"> </w:t>
      </w:r>
      <w:r>
        <w:rPr>
          <w:rFonts w:cs="Arial"/>
          <w:szCs w:val="22"/>
        </w:rPr>
        <w:t>For example, a patient may receive initial attendances once each for podiatry and physiothera</w:t>
      </w:r>
      <w:r w:rsidR="00AE3CB1">
        <w:rPr>
          <w:rFonts w:cs="Arial"/>
          <w:szCs w:val="22"/>
        </w:rPr>
        <w:t>py, but not twice for a service</w:t>
      </w:r>
      <w:r>
        <w:rPr>
          <w:rFonts w:cs="Arial"/>
          <w:szCs w:val="22"/>
        </w:rPr>
        <w:t xml:space="preserve"> by the same type of provider.</w:t>
      </w:r>
    </w:p>
    <w:p w14:paraId="1D620488" w14:textId="77777777" w:rsidR="008F0C0A" w:rsidRDefault="0005695F" w:rsidP="007B5C9C">
      <w:pPr>
        <w:spacing w:before="240" w:after="120" w:line="276" w:lineRule="auto"/>
        <w:rPr>
          <w:rFonts w:cs="Arial"/>
          <w:szCs w:val="22"/>
        </w:rPr>
      </w:pPr>
      <w:r>
        <w:rPr>
          <w:rFonts w:cs="Arial"/>
          <w:szCs w:val="22"/>
        </w:rPr>
        <w:t>I</w:t>
      </w:r>
      <w:r w:rsidRPr="0005695F">
        <w:rPr>
          <w:rFonts w:cs="Arial"/>
          <w:szCs w:val="22"/>
        </w:rPr>
        <w:t xml:space="preserve">nitial/long attendance items are included </w:t>
      </w:r>
      <w:r w:rsidR="00CB3D63">
        <w:rPr>
          <w:rFonts w:cs="Arial"/>
          <w:szCs w:val="22"/>
        </w:rPr>
        <w:t>in patient</w:t>
      </w:r>
      <w:r>
        <w:rPr>
          <w:rFonts w:cs="Arial"/>
          <w:szCs w:val="22"/>
        </w:rPr>
        <w:t>s</w:t>
      </w:r>
      <w:r w:rsidR="00CB3D63">
        <w:rPr>
          <w:rFonts w:cs="Arial"/>
          <w:szCs w:val="22"/>
        </w:rPr>
        <w:t>’ maximum</w:t>
      </w:r>
      <w:r>
        <w:rPr>
          <w:rFonts w:cs="Arial"/>
          <w:szCs w:val="22"/>
        </w:rPr>
        <w:t xml:space="preserve"> a</w:t>
      </w:r>
      <w:r w:rsidR="008F0C0A">
        <w:rPr>
          <w:rFonts w:cs="Arial"/>
          <w:szCs w:val="22"/>
        </w:rPr>
        <w:t xml:space="preserve">llocation of five (5) allied health </w:t>
      </w:r>
      <w:r w:rsidR="00CB3D63">
        <w:rPr>
          <w:rFonts w:cs="Arial"/>
          <w:szCs w:val="22"/>
        </w:rPr>
        <w:t>service</w:t>
      </w:r>
      <w:r w:rsidR="00B826C9">
        <w:rPr>
          <w:rFonts w:cs="Arial"/>
          <w:szCs w:val="22"/>
        </w:rPr>
        <w:t>s</w:t>
      </w:r>
      <w:r w:rsidR="009741EE">
        <w:rPr>
          <w:rFonts w:cs="Arial"/>
          <w:szCs w:val="22"/>
        </w:rPr>
        <w:t xml:space="preserve"> </w:t>
      </w:r>
      <w:r w:rsidR="00CB3D63">
        <w:rPr>
          <w:rFonts w:cs="Arial"/>
          <w:szCs w:val="22"/>
        </w:rPr>
        <w:t>per calendar year</w:t>
      </w:r>
      <w:r w:rsidR="009741EE">
        <w:rPr>
          <w:rFonts w:cs="Arial"/>
          <w:szCs w:val="22"/>
        </w:rPr>
        <w:t>. This means there is a maximum of ten (10) individual services per calenda</w:t>
      </w:r>
      <w:r w:rsidR="00940E08">
        <w:rPr>
          <w:rFonts w:cs="Arial"/>
          <w:szCs w:val="22"/>
        </w:rPr>
        <w:t xml:space="preserve">r year when </w:t>
      </w:r>
      <w:r w:rsidR="006F1931">
        <w:rPr>
          <w:rFonts w:cs="Arial"/>
          <w:szCs w:val="22"/>
        </w:rPr>
        <w:t xml:space="preserve">an </w:t>
      </w:r>
      <w:r w:rsidR="00940E08">
        <w:rPr>
          <w:rFonts w:cs="Arial"/>
          <w:szCs w:val="22"/>
        </w:rPr>
        <w:t xml:space="preserve">additional five (5) physical </w:t>
      </w:r>
      <w:r w:rsidR="009741EE">
        <w:rPr>
          <w:rFonts w:cs="Arial"/>
          <w:szCs w:val="22"/>
        </w:rPr>
        <w:t>therapies</w:t>
      </w:r>
      <w:r w:rsidR="00940E08">
        <w:rPr>
          <w:rFonts w:cs="Arial"/>
          <w:szCs w:val="22"/>
        </w:rPr>
        <w:t xml:space="preserve"> items are included</w:t>
      </w:r>
      <w:r w:rsidR="009741EE">
        <w:rPr>
          <w:rFonts w:cs="Arial"/>
          <w:szCs w:val="22"/>
        </w:rPr>
        <w:t xml:space="preserve"> (see below)</w:t>
      </w:r>
      <w:r w:rsidR="008F0C0A">
        <w:rPr>
          <w:rFonts w:cs="Arial"/>
          <w:szCs w:val="22"/>
        </w:rPr>
        <w:t>.</w:t>
      </w:r>
    </w:p>
    <w:p w14:paraId="5454A31B" w14:textId="77777777" w:rsidR="00C1795D" w:rsidRDefault="00C1795D" w:rsidP="007B5C9C">
      <w:pPr>
        <w:spacing w:before="240" w:after="120" w:line="276" w:lineRule="auto"/>
        <w:rPr>
          <w:rFonts w:cs="Arial"/>
          <w:szCs w:val="22"/>
        </w:rPr>
      </w:pPr>
      <w:r>
        <w:rPr>
          <w:rFonts w:cs="Arial"/>
          <w:szCs w:val="22"/>
        </w:rPr>
        <w:t xml:space="preserve">The </w:t>
      </w:r>
      <w:r w:rsidR="00B826C9">
        <w:rPr>
          <w:rFonts w:cs="Arial"/>
          <w:szCs w:val="22"/>
        </w:rPr>
        <w:t>t</w:t>
      </w:r>
      <w:r>
        <w:rPr>
          <w:rFonts w:cs="Arial"/>
          <w:szCs w:val="22"/>
        </w:rPr>
        <w:t xml:space="preserve">emporary </w:t>
      </w:r>
      <w:r w:rsidR="00CB3D63">
        <w:rPr>
          <w:rFonts w:cs="Arial"/>
          <w:szCs w:val="22"/>
        </w:rPr>
        <w:t>initial/</w:t>
      </w:r>
      <w:r w:rsidRPr="00B63B3B">
        <w:rPr>
          <w:rFonts w:cs="Arial"/>
          <w:szCs w:val="22"/>
        </w:rPr>
        <w:t>long at</w:t>
      </w:r>
      <w:r w:rsidRPr="000F40E9">
        <w:rPr>
          <w:rFonts w:cs="Arial"/>
          <w:szCs w:val="22"/>
        </w:rPr>
        <w:t>tendance allied health</w:t>
      </w:r>
      <w:r>
        <w:rPr>
          <w:rFonts w:cs="Arial"/>
          <w:szCs w:val="22"/>
        </w:rPr>
        <w:t xml:space="preserve"> items must be provided face-to-face.</w:t>
      </w:r>
    </w:p>
    <w:p w14:paraId="4E022A82" w14:textId="77777777" w:rsidR="006F1931" w:rsidRPr="00A137D1" w:rsidRDefault="006F1931" w:rsidP="007B5C9C">
      <w:pPr>
        <w:spacing w:before="240" w:after="120" w:line="276" w:lineRule="auto"/>
        <w:rPr>
          <w:rFonts w:cs="Arial"/>
          <w:color w:val="001A70"/>
          <w:sz w:val="28"/>
          <w:szCs w:val="28"/>
        </w:rPr>
      </w:pPr>
      <w:r>
        <w:rPr>
          <w:rFonts w:cs="Arial"/>
          <w:szCs w:val="22"/>
        </w:rPr>
        <w:t>These new arrangements are replicated for Aboriginal and Torres Strait Islander patients living in a RACF who are eligible for allied health follow-up services after receiving an Aboriginal and Torres Strait Islander health assessment.</w:t>
      </w:r>
    </w:p>
    <w:p w14:paraId="4425A60D" w14:textId="77777777" w:rsidR="007B5C9C" w:rsidRDefault="007B5C9C" w:rsidP="007B5C9C">
      <w:pPr>
        <w:spacing w:before="240" w:after="120" w:line="276" w:lineRule="auto"/>
        <w:rPr>
          <w:rFonts w:cs="Arial"/>
          <w:color w:val="001A70"/>
          <w:sz w:val="28"/>
          <w:szCs w:val="28"/>
        </w:rPr>
      </w:pPr>
      <w:r>
        <w:rPr>
          <w:rFonts w:cs="Arial"/>
          <w:color w:val="001A70"/>
          <w:sz w:val="28"/>
          <w:szCs w:val="28"/>
        </w:rPr>
        <w:t>Temporary subsequent/standard allied health items</w:t>
      </w:r>
      <w:r w:rsidRPr="00A137D1">
        <w:rPr>
          <w:rFonts w:cs="Arial"/>
          <w:color w:val="001A70"/>
          <w:sz w:val="28"/>
          <w:szCs w:val="28"/>
        </w:rPr>
        <w:t xml:space="preserve"> </w:t>
      </w:r>
    </w:p>
    <w:p w14:paraId="73601EFB" w14:textId="77777777" w:rsidR="007B5C9C" w:rsidRDefault="007B5C9C" w:rsidP="007B5C9C">
      <w:pPr>
        <w:spacing w:before="240" w:after="120" w:line="276" w:lineRule="auto"/>
        <w:rPr>
          <w:rFonts w:cs="Arial"/>
          <w:szCs w:val="22"/>
        </w:rPr>
      </w:pPr>
      <w:r>
        <w:rPr>
          <w:rFonts w:cs="Arial"/>
          <w:szCs w:val="22"/>
        </w:rPr>
        <w:t xml:space="preserve">The </w:t>
      </w:r>
      <w:r w:rsidRPr="00B63B3B">
        <w:rPr>
          <w:rFonts w:cs="Arial"/>
          <w:szCs w:val="22"/>
        </w:rPr>
        <w:t xml:space="preserve">new </w:t>
      </w:r>
      <w:r>
        <w:rPr>
          <w:rFonts w:cs="Arial"/>
          <w:szCs w:val="22"/>
        </w:rPr>
        <w:t xml:space="preserve">temporary </w:t>
      </w:r>
      <w:r w:rsidRPr="00B63B3B">
        <w:rPr>
          <w:rFonts w:cs="Arial"/>
          <w:szCs w:val="22"/>
        </w:rPr>
        <w:t xml:space="preserve">subsequent/standard </w:t>
      </w:r>
      <w:r w:rsidRPr="000F40E9">
        <w:rPr>
          <w:rFonts w:cs="Arial"/>
          <w:szCs w:val="22"/>
        </w:rPr>
        <w:t xml:space="preserve">allied health items </w:t>
      </w:r>
      <w:r>
        <w:rPr>
          <w:rFonts w:cs="Arial"/>
          <w:szCs w:val="22"/>
        </w:rPr>
        <w:t xml:space="preserve">replicate the clinical requirements of existing allied health </w:t>
      </w:r>
      <w:proofErr w:type="gramStart"/>
      <w:r>
        <w:rPr>
          <w:rFonts w:cs="Arial"/>
          <w:szCs w:val="22"/>
        </w:rPr>
        <w:t>items, but</w:t>
      </w:r>
      <w:proofErr w:type="gramEnd"/>
      <w:r>
        <w:rPr>
          <w:rFonts w:cs="Arial"/>
          <w:szCs w:val="22"/>
        </w:rPr>
        <w:t xml:space="preserve"> </w:t>
      </w:r>
      <w:r w:rsidR="00B826C9">
        <w:rPr>
          <w:rFonts w:cs="Arial"/>
          <w:szCs w:val="22"/>
        </w:rPr>
        <w:t>enable</w:t>
      </w:r>
      <w:r w:rsidR="00A37EF9">
        <w:rPr>
          <w:rFonts w:cs="Arial"/>
          <w:szCs w:val="22"/>
        </w:rPr>
        <w:t xml:space="preserve"> providers to claim</w:t>
      </w:r>
      <w:r>
        <w:rPr>
          <w:rFonts w:cs="Arial"/>
          <w:szCs w:val="22"/>
        </w:rPr>
        <w:t xml:space="preserve"> flag-fall for </w:t>
      </w:r>
      <w:r w:rsidR="00A37EF9">
        <w:rPr>
          <w:rFonts w:cs="Arial"/>
          <w:szCs w:val="22"/>
        </w:rPr>
        <w:t xml:space="preserve">their </w:t>
      </w:r>
      <w:r w:rsidRPr="003F54D0">
        <w:rPr>
          <w:rFonts w:cs="Arial"/>
          <w:szCs w:val="22"/>
        </w:rPr>
        <w:t>attendance at a RACF</w:t>
      </w:r>
      <w:r>
        <w:rPr>
          <w:rFonts w:cs="Arial"/>
          <w:szCs w:val="22"/>
        </w:rPr>
        <w:t xml:space="preserve"> (billed only for the first patient seen on a RACF visit)</w:t>
      </w:r>
      <w:r w:rsidRPr="003F54D0">
        <w:rPr>
          <w:rFonts w:cs="Arial"/>
          <w:szCs w:val="22"/>
        </w:rPr>
        <w:t>.</w:t>
      </w:r>
      <w:r>
        <w:rPr>
          <w:rFonts w:cs="Arial"/>
          <w:szCs w:val="22"/>
        </w:rPr>
        <w:t xml:space="preserve"> </w:t>
      </w:r>
    </w:p>
    <w:p w14:paraId="4991705B" w14:textId="77777777" w:rsidR="008F0C0A" w:rsidRDefault="008F0C0A" w:rsidP="007B5C9C">
      <w:pPr>
        <w:spacing w:before="240" w:after="120" w:line="276" w:lineRule="auto"/>
        <w:rPr>
          <w:rFonts w:cs="Arial"/>
          <w:szCs w:val="22"/>
        </w:rPr>
      </w:pPr>
      <w:r w:rsidRPr="008F0C0A">
        <w:rPr>
          <w:rFonts w:cs="Arial"/>
          <w:szCs w:val="22"/>
        </w:rPr>
        <w:t>Medicare benefits are available for up to five</w:t>
      </w:r>
      <w:r w:rsidR="0005695F">
        <w:rPr>
          <w:rFonts w:cs="Arial"/>
          <w:szCs w:val="22"/>
        </w:rPr>
        <w:t xml:space="preserve"> (5)</w:t>
      </w:r>
      <w:r w:rsidRPr="008F0C0A">
        <w:rPr>
          <w:rFonts w:cs="Arial"/>
          <w:szCs w:val="22"/>
        </w:rPr>
        <w:t xml:space="preserve"> </w:t>
      </w:r>
      <w:r w:rsidR="006F1931">
        <w:rPr>
          <w:rFonts w:cs="Arial"/>
          <w:szCs w:val="22"/>
        </w:rPr>
        <w:t xml:space="preserve">subsequent/standard </w:t>
      </w:r>
      <w:r w:rsidRPr="008F0C0A">
        <w:rPr>
          <w:rFonts w:cs="Arial"/>
          <w:szCs w:val="22"/>
        </w:rPr>
        <w:t>allied health services</w:t>
      </w:r>
      <w:r w:rsidR="0005695F" w:rsidRPr="0005695F">
        <w:t xml:space="preserve"> </w:t>
      </w:r>
      <w:r w:rsidR="0005695F" w:rsidRPr="0005695F">
        <w:rPr>
          <w:rFonts w:cs="Arial"/>
          <w:szCs w:val="22"/>
        </w:rPr>
        <w:t>per patient per calendar year</w:t>
      </w:r>
      <w:r w:rsidR="0005695F">
        <w:rPr>
          <w:rFonts w:cs="Arial"/>
          <w:szCs w:val="22"/>
        </w:rPr>
        <w:t>. Any initial/long attendance allied health attendance items</w:t>
      </w:r>
      <w:r w:rsidR="00B826C9">
        <w:rPr>
          <w:rFonts w:cs="Arial"/>
          <w:szCs w:val="22"/>
        </w:rPr>
        <w:t xml:space="preserve"> claimed</w:t>
      </w:r>
      <w:r w:rsidR="0005695F">
        <w:rPr>
          <w:rFonts w:cs="Arial"/>
          <w:szCs w:val="22"/>
        </w:rPr>
        <w:t xml:space="preserve"> </w:t>
      </w:r>
      <w:r w:rsidR="00B826C9">
        <w:rPr>
          <w:rFonts w:cs="Arial"/>
          <w:szCs w:val="22"/>
        </w:rPr>
        <w:t xml:space="preserve">during this period </w:t>
      </w:r>
      <w:r w:rsidR="0005695F">
        <w:rPr>
          <w:rFonts w:cs="Arial"/>
          <w:szCs w:val="22"/>
        </w:rPr>
        <w:t>are</w:t>
      </w:r>
      <w:r w:rsidR="00B826C9">
        <w:rPr>
          <w:rFonts w:cs="Arial"/>
          <w:szCs w:val="22"/>
        </w:rPr>
        <w:t xml:space="preserve"> to be included in this maximum allocation (e.g. one initial/long service and four subsequent/standard services)</w:t>
      </w:r>
      <w:r w:rsidR="0005695F">
        <w:rPr>
          <w:rFonts w:cs="Arial"/>
          <w:szCs w:val="22"/>
        </w:rPr>
        <w:t xml:space="preserve">. </w:t>
      </w:r>
    </w:p>
    <w:p w14:paraId="6B901F8F" w14:textId="77777777" w:rsidR="00C1795D" w:rsidRDefault="00C1795D" w:rsidP="007B5C9C">
      <w:pPr>
        <w:spacing w:before="240" w:after="120" w:line="276" w:lineRule="auto"/>
        <w:rPr>
          <w:rFonts w:cs="Arial"/>
          <w:color w:val="001A70"/>
          <w:sz w:val="28"/>
          <w:szCs w:val="28"/>
        </w:rPr>
      </w:pPr>
      <w:r>
        <w:rPr>
          <w:rFonts w:cs="Arial"/>
          <w:szCs w:val="22"/>
        </w:rPr>
        <w:t xml:space="preserve">The </w:t>
      </w:r>
      <w:r w:rsidRPr="00B63B3B">
        <w:rPr>
          <w:rFonts w:cs="Arial"/>
          <w:szCs w:val="22"/>
        </w:rPr>
        <w:t>new</w:t>
      </w:r>
      <w:r>
        <w:rPr>
          <w:rFonts w:cs="Arial"/>
          <w:szCs w:val="22"/>
        </w:rPr>
        <w:t xml:space="preserve"> temporary </w:t>
      </w:r>
      <w:r w:rsidRPr="00B63B3B">
        <w:rPr>
          <w:rFonts w:cs="Arial"/>
          <w:szCs w:val="22"/>
        </w:rPr>
        <w:t>subsequent/standard at</w:t>
      </w:r>
      <w:r w:rsidRPr="000F40E9">
        <w:rPr>
          <w:rFonts w:cs="Arial"/>
          <w:szCs w:val="22"/>
        </w:rPr>
        <w:t xml:space="preserve">tendance </w:t>
      </w:r>
      <w:r>
        <w:rPr>
          <w:rFonts w:cs="Arial"/>
          <w:szCs w:val="22"/>
        </w:rPr>
        <w:t>items can be provided face-to-face or via telehealth (video and phone).</w:t>
      </w:r>
      <w:r w:rsidR="009741EE">
        <w:rPr>
          <w:rFonts w:cs="Arial"/>
          <w:szCs w:val="22"/>
        </w:rPr>
        <w:t xml:space="preserve"> A flag-fall cannot be claimed for telehealth services. </w:t>
      </w:r>
    </w:p>
    <w:p w14:paraId="13179C40" w14:textId="77777777" w:rsidR="007B5C9C" w:rsidRDefault="007B5C9C" w:rsidP="007B5C9C">
      <w:pPr>
        <w:spacing w:before="240" w:after="120" w:line="276" w:lineRule="auto"/>
        <w:rPr>
          <w:rFonts w:cs="Arial"/>
          <w:color w:val="001A70"/>
          <w:sz w:val="28"/>
          <w:szCs w:val="28"/>
        </w:rPr>
      </w:pPr>
      <w:r>
        <w:rPr>
          <w:rFonts w:cs="Arial"/>
          <w:color w:val="001A70"/>
          <w:sz w:val="28"/>
          <w:szCs w:val="28"/>
        </w:rPr>
        <w:t>Temporary additional physical therapy items</w:t>
      </w:r>
      <w:r w:rsidRPr="00A137D1">
        <w:rPr>
          <w:rFonts w:cs="Arial"/>
          <w:color w:val="001A70"/>
          <w:sz w:val="28"/>
          <w:szCs w:val="28"/>
        </w:rPr>
        <w:t xml:space="preserve"> </w:t>
      </w:r>
    </w:p>
    <w:p w14:paraId="0BD1FAED" w14:textId="77777777" w:rsidR="008F0C0A" w:rsidRDefault="007B5C9C" w:rsidP="007B5C9C">
      <w:pPr>
        <w:spacing w:before="240" w:after="120" w:line="276" w:lineRule="auto"/>
        <w:rPr>
          <w:rFonts w:cs="Arial"/>
          <w:szCs w:val="22"/>
        </w:rPr>
      </w:pPr>
      <w:r>
        <w:rPr>
          <w:rFonts w:cs="Arial"/>
          <w:szCs w:val="22"/>
        </w:rPr>
        <w:t>The t</w:t>
      </w:r>
      <w:r w:rsidRPr="007B5C9C">
        <w:rPr>
          <w:rFonts w:cs="Arial"/>
          <w:szCs w:val="22"/>
        </w:rPr>
        <w:t xml:space="preserve">emporary additional physical therapy items </w:t>
      </w:r>
      <w:r w:rsidR="008F0C0A">
        <w:rPr>
          <w:rFonts w:cs="Arial"/>
          <w:szCs w:val="22"/>
        </w:rPr>
        <w:t>allow eligible RACF residents to receive an addition</w:t>
      </w:r>
      <w:r w:rsidR="00527B12">
        <w:rPr>
          <w:rFonts w:cs="Arial"/>
          <w:szCs w:val="22"/>
        </w:rPr>
        <w:t>al</w:t>
      </w:r>
      <w:r w:rsidR="008F0C0A">
        <w:rPr>
          <w:rFonts w:cs="Arial"/>
          <w:szCs w:val="22"/>
        </w:rPr>
        <w:t xml:space="preserve"> five (5) physical therapy services</w:t>
      </w:r>
      <w:r w:rsidR="006E015E">
        <w:rPr>
          <w:rFonts w:cs="Arial"/>
          <w:szCs w:val="22"/>
        </w:rPr>
        <w:t xml:space="preserve"> per calendar year when referred</w:t>
      </w:r>
      <w:r w:rsidR="008F0C0A">
        <w:rPr>
          <w:rFonts w:cs="Arial"/>
          <w:szCs w:val="22"/>
        </w:rPr>
        <w:t xml:space="preserve"> </w:t>
      </w:r>
      <w:r w:rsidR="000A12EC">
        <w:rPr>
          <w:rFonts w:cs="Arial"/>
          <w:szCs w:val="22"/>
        </w:rPr>
        <w:t xml:space="preserve">under </w:t>
      </w:r>
      <w:r w:rsidR="006E015E">
        <w:rPr>
          <w:rFonts w:cs="Arial"/>
          <w:szCs w:val="22"/>
        </w:rPr>
        <w:t xml:space="preserve">an </w:t>
      </w:r>
      <w:r w:rsidR="000A12EC">
        <w:t xml:space="preserve">eligible treatment, </w:t>
      </w:r>
      <w:proofErr w:type="gramStart"/>
      <w:r w:rsidR="000A12EC">
        <w:t>management</w:t>
      </w:r>
      <w:proofErr w:type="gramEnd"/>
      <w:r w:rsidR="000A12EC">
        <w:t xml:space="preserve"> or care plan</w:t>
      </w:r>
      <w:r w:rsidR="008F0C0A">
        <w:rPr>
          <w:rFonts w:cs="Arial"/>
          <w:szCs w:val="22"/>
        </w:rPr>
        <w:t xml:space="preserve">. </w:t>
      </w:r>
    </w:p>
    <w:p w14:paraId="11940801" w14:textId="63795569" w:rsidR="007B5C9C" w:rsidRDefault="008F0C0A" w:rsidP="007B5C9C">
      <w:pPr>
        <w:spacing w:before="240" w:after="120" w:line="276" w:lineRule="auto"/>
        <w:rPr>
          <w:rFonts w:cs="Arial"/>
          <w:szCs w:val="22"/>
        </w:rPr>
      </w:pPr>
      <w:r>
        <w:rPr>
          <w:rFonts w:cs="Arial"/>
          <w:szCs w:val="22"/>
        </w:rPr>
        <w:t xml:space="preserve">The five (5) additional services are </w:t>
      </w:r>
      <w:r w:rsidR="0090214A">
        <w:rPr>
          <w:rFonts w:cs="Arial"/>
          <w:szCs w:val="22"/>
        </w:rPr>
        <w:t xml:space="preserve">for </w:t>
      </w:r>
      <w:r>
        <w:rPr>
          <w:rFonts w:cs="Arial"/>
          <w:szCs w:val="22"/>
        </w:rPr>
        <w:t>physiotherapy</w:t>
      </w:r>
      <w:r w:rsidR="00BD6E26">
        <w:rPr>
          <w:rFonts w:cs="Arial"/>
          <w:szCs w:val="22"/>
        </w:rPr>
        <w:t>,</w:t>
      </w:r>
      <w:r>
        <w:rPr>
          <w:rFonts w:cs="Arial"/>
          <w:szCs w:val="22"/>
        </w:rPr>
        <w:t xml:space="preserve"> exercise physiology </w:t>
      </w:r>
      <w:r w:rsidR="00BD6E26">
        <w:rPr>
          <w:rFonts w:cs="Arial"/>
          <w:szCs w:val="22"/>
        </w:rPr>
        <w:t xml:space="preserve">and occupational health </w:t>
      </w:r>
      <w:r>
        <w:rPr>
          <w:rFonts w:cs="Arial"/>
          <w:szCs w:val="22"/>
        </w:rPr>
        <w:t>services</w:t>
      </w:r>
      <w:r w:rsidR="0090214A">
        <w:rPr>
          <w:rFonts w:cs="Arial"/>
          <w:szCs w:val="22"/>
        </w:rPr>
        <w:t xml:space="preserve">. </w:t>
      </w:r>
      <w:r w:rsidR="009741EE">
        <w:rPr>
          <w:rFonts w:cs="Arial"/>
          <w:szCs w:val="22"/>
        </w:rPr>
        <w:t xml:space="preserve">No new referral is required if </w:t>
      </w:r>
      <w:r w:rsidR="0090214A">
        <w:rPr>
          <w:rFonts w:cs="Arial"/>
          <w:szCs w:val="22"/>
        </w:rPr>
        <w:t xml:space="preserve">the additional services were already </w:t>
      </w:r>
      <w:r w:rsidR="009741EE">
        <w:rPr>
          <w:rFonts w:cs="Arial"/>
          <w:szCs w:val="22"/>
        </w:rPr>
        <w:t xml:space="preserve">included in a patient’s eligible </w:t>
      </w:r>
      <w:r w:rsidR="009741EE" w:rsidRPr="009741EE">
        <w:rPr>
          <w:rFonts w:cs="Arial"/>
          <w:szCs w:val="22"/>
        </w:rPr>
        <w:t xml:space="preserve">treatment, </w:t>
      </w:r>
      <w:proofErr w:type="gramStart"/>
      <w:r w:rsidR="009741EE" w:rsidRPr="009741EE">
        <w:rPr>
          <w:rFonts w:cs="Arial"/>
          <w:szCs w:val="22"/>
        </w:rPr>
        <w:t>management</w:t>
      </w:r>
      <w:proofErr w:type="gramEnd"/>
      <w:r w:rsidR="009741EE" w:rsidRPr="009741EE">
        <w:rPr>
          <w:rFonts w:cs="Arial"/>
          <w:szCs w:val="22"/>
        </w:rPr>
        <w:t xml:space="preserve"> or care plan</w:t>
      </w:r>
      <w:r w:rsidR="00A37EF9">
        <w:rPr>
          <w:rFonts w:cs="Arial"/>
          <w:szCs w:val="22"/>
        </w:rPr>
        <w:t>.</w:t>
      </w:r>
      <w:r>
        <w:rPr>
          <w:rFonts w:cs="Arial"/>
          <w:szCs w:val="22"/>
        </w:rPr>
        <w:t xml:space="preserve"> </w:t>
      </w:r>
    </w:p>
    <w:p w14:paraId="7703C0C9" w14:textId="77777777" w:rsidR="00C1795D" w:rsidRDefault="00C1795D" w:rsidP="007B5C9C">
      <w:pPr>
        <w:spacing w:before="240" w:after="120" w:line="276" w:lineRule="auto"/>
        <w:rPr>
          <w:rFonts w:cs="Arial"/>
          <w:color w:val="001A70"/>
          <w:sz w:val="28"/>
          <w:szCs w:val="28"/>
        </w:rPr>
      </w:pPr>
      <w:r>
        <w:rPr>
          <w:rFonts w:cs="Arial"/>
          <w:szCs w:val="22"/>
        </w:rPr>
        <w:t xml:space="preserve">The </w:t>
      </w:r>
      <w:r w:rsidRPr="00B63B3B">
        <w:rPr>
          <w:rFonts w:cs="Arial"/>
          <w:szCs w:val="22"/>
        </w:rPr>
        <w:t>new</w:t>
      </w:r>
      <w:r>
        <w:rPr>
          <w:rFonts w:cs="Arial"/>
          <w:szCs w:val="22"/>
        </w:rPr>
        <w:t xml:space="preserve"> temporary </w:t>
      </w:r>
      <w:r w:rsidRPr="007B5C9C">
        <w:rPr>
          <w:rFonts w:cs="Arial"/>
          <w:szCs w:val="22"/>
        </w:rPr>
        <w:t xml:space="preserve">additional physical therapy </w:t>
      </w:r>
      <w:r>
        <w:rPr>
          <w:rFonts w:cs="Arial"/>
          <w:szCs w:val="22"/>
        </w:rPr>
        <w:t>items must be provided face-to-face.</w:t>
      </w:r>
    </w:p>
    <w:p w14:paraId="4DFC1918" w14:textId="77777777" w:rsidR="00694BE1" w:rsidRDefault="00694BE1">
      <w:pPr>
        <w:spacing w:line="259" w:lineRule="auto"/>
        <w:rPr>
          <w:rFonts w:cs="Arial"/>
          <w:color w:val="001A70"/>
          <w:sz w:val="28"/>
          <w:szCs w:val="28"/>
        </w:rPr>
      </w:pPr>
      <w:r>
        <w:rPr>
          <w:rFonts w:cs="Arial"/>
          <w:color w:val="001A70"/>
          <w:sz w:val="28"/>
          <w:szCs w:val="28"/>
        </w:rPr>
        <w:br w:type="page"/>
      </w:r>
    </w:p>
    <w:p w14:paraId="5872AF36" w14:textId="40CE861F" w:rsidR="00A37EF9" w:rsidRDefault="00A37EF9" w:rsidP="00A37EF9">
      <w:pPr>
        <w:spacing w:before="240" w:after="120" w:line="276" w:lineRule="auto"/>
        <w:rPr>
          <w:rFonts w:cs="Arial"/>
          <w:color w:val="001A70"/>
          <w:sz w:val="28"/>
          <w:szCs w:val="28"/>
        </w:rPr>
      </w:pPr>
      <w:r>
        <w:rPr>
          <w:rFonts w:cs="Arial"/>
          <w:color w:val="001A70"/>
          <w:sz w:val="28"/>
          <w:szCs w:val="28"/>
        </w:rPr>
        <w:lastRenderedPageBreak/>
        <w:t>Group Therapy items</w:t>
      </w:r>
      <w:r w:rsidRPr="00A137D1">
        <w:rPr>
          <w:rFonts w:cs="Arial"/>
          <w:color w:val="001A70"/>
          <w:sz w:val="28"/>
          <w:szCs w:val="28"/>
        </w:rPr>
        <w:t xml:space="preserve"> </w:t>
      </w:r>
    </w:p>
    <w:p w14:paraId="42B899F6" w14:textId="77777777" w:rsidR="00A37EF9" w:rsidRDefault="00B826C9" w:rsidP="00A37EF9">
      <w:pPr>
        <w:spacing w:before="240" w:after="120" w:line="276" w:lineRule="auto"/>
        <w:rPr>
          <w:rFonts w:cs="Arial"/>
          <w:szCs w:val="22"/>
        </w:rPr>
      </w:pPr>
      <w:r>
        <w:rPr>
          <w:rFonts w:cs="Arial"/>
          <w:szCs w:val="22"/>
        </w:rPr>
        <w:t>The n</w:t>
      </w:r>
      <w:r w:rsidR="00A37EF9" w:rsidRPr="00A37EF9">
        <w:rPr>
          <w:rFonts w:cs="Arial"/>
          <w:szCs w:val="22"/>
        </w:rPr>
        <w:t>ew temporary allied group therapy item</w:t>
      </w:r>
      <w:r w:rsidR="00A37EF9">
        <w:rPr>
          <w:rFonts w:cs="Arial"/>
          <w:szCs w:val="22"/>
        </w:rPr>
        <w:t>s replicate</w:t>
      </w:r>
      <w:r w:rsidR="00A37EF9" w:rsidRPr="00A37EF9">
        <w:rPr>
          <w:rFonts w:cs="Arial"/>
          <w:szCs w:val="22"/>
        </w:rPr>
        <w:t xml:space="preserve"> the clinical requirements of existing allied health items</w:t>
      </w:r>
      <w:r>
        <w:rPr>
          <w:rFonts w:cs="Arial"/>
          <w:szCs w:val="22"/>
        </w:rPr>
        <w:t xml:space="preserve"> </w:t>
      </w:r>
      <w:r w:rsidRPr="00B826C9">
        <w:rPr>
          <w:rFonts w:cs="Arial"/>
          <w:szCs w:val="22"/>
        </w:rPr>
        <w:t>for Diabetes education, exercise physiology and dietetic services</w:t>
      </w:r>
      <w:r w:rsidR="00A37EF9" w:rsidRPr="00A37EF9">
        <w:rPr>
          <w:rFonts w:cs="Arial"/>
          <w:szCs w:val="22"/>
        </w:rPr>
        <w:t>, but enable providers to claim flag-fall for their attendance at a RACF (billed only for the first patient seen on a RACF visit).</w:t>
      </w:r>
    </w:p>
    <w:p w14:paraId="3EF7490F" w14:textId="77777777" w:rsidR="00527B12" w:rsidRDefault="00A37EF9" w:rsidP="00527B12">
      <w:pPr>
        <w:spacing w:before="240" w:after="120" w:line="276" w:lineRule="auto"/>
        <w:rPr>
          <w:rFonts w:cs="Arial"/>
          <w:szCs w:val="22"/>
        </w:rPr>
      </w:pPr>
      <w:r>
        <w:rPr>
          <w:rFonts w:cs="Arial"/>
          <w:szCs w:val="22"/>
        </w:rPr>
        <w:t>In addition</w:t>
      </w:r>
      <w:r w:rsidR="00527B12">
        <w:rPr>
          <w:rFonts w:cs="Arial"/>
          <w:szCs w:val="22"/>
        </w:rPr>
        <w:t xml:space="preserve">, </w:t>
      </w:r>
      <w:r w:rsidR="0090214A">
        <w:rPr>
          <w:rFonts w:cs="Arial"/>
          <w:szCs w:val="22"/>
        </w:rPr>
        <w:t xml:space="preserve">eligible patients living in a </w:t>
      </w:r>
      <w:r w:rsidR="00527B12">
        <w:rPr>
          <w:rFonts w:cs="Arial"/>
          <w:szCs w:val="22"/>
        </w:rPr>
        <w:t xml:space="preserve">RACF </w:t>
      </w:r>
      <w:proofErr w:type="gramStart"/>
      <w:r w:rsidR="00527B12">
        <w:rPr>
          <w:rFonts w:cs="Arial"/>
          <w:szCs w:val="22"/>
        </w:rPr>
        <w:t>are able to</w:t>
      </w:r>
      <w:proofErr w:type="gramEnd"/>
      <w:r w:rsidR="00527B12">
        <w:rPr>
          <w:rFonts w:cs="Arial"/>
          <w:szCs w:val="22"/>
        </w:rPr>
        <w:t xml:space="preserve"> receive an additional two (2) exercise physiology </w:t>
      </w:r>
      <w:r w:rsidR="00BF5C28">
        <w:rPr>
          <w:rFonts w:cs="Arial"/>
          <w:szCs w:val="22"/>
        </w:rPr>
        <w:t xml:space="preserve">group </w:t>
      </w:r>
      <w:r w:rsidR="00527B12">
        <w:rPr>
          <w:rFonts w:cs="Arial"/>
          <w:szCs w:val="22"/>
        </w:rPr>
        <w:t>services</w:t>
      </w:r>
      <w:r w:rsidR="00B826C9">
        <w:rPr>
          <w:rFonts w:cs="Arial"/>
          <w:szCs w:val="22"/>
        </w:rPr>
        <w:t>,</w:t>
      </w:r>
      <w:r w:rsidR="00527B12">
        <w:rPr>
          <w:rFonts w:cs="Arial"/>
          <w:szCs w:val="22"/>
        </w:rPr>
        <w:t xml:space="preserve"> </w:t>
      </w:r>
      <w:r w:rsidR="0090214A">
        <w:rPr>
          <w:rFonts w:cs="Arial"/>
          <w:szCs w:val="22"/>
        </w:rPr>
        <w:t xml:space="preserve">for a maximum of ten 10 </w:t>
      </w:r>
      <w:r w:rsidR="00527B12">
        <w:rPr>
          <w:rFonts w:cs="Arial"/>
          <w:szCs w:val="22"/>
        </w:rPr>
        <w:t xml:space="preserve">allied health </w:t>
      </w:r>
      <w:r w:rsidR="00BF5C28">
        <w:rPr>
          <w:rFonts w:cs="Arial"/>
          <w:szCs w:val="22"/>
        </w:rPr>
        <w:t xml:space="preserve">group </w:t>
      </w:r>
      <w:r w:rsidR="00527B12">
        <w:rPr>
          <w:rFonts w:cs="Arial"/>
          <w:szCs w:val="22"/>
        </w:rPr>
        <w:t xml:space="preserve">services </w:t>
      </w:r>
      <w:r w:rsidR="0090214A">
        <w:rPr>
          <w:rFonts w:cs="Arial"/>
          <w:szCs w:val="22"/>
        </w:rPr>
        <w:t>per calendar year</w:t>
      </w:r>
      <w:r w:rsidR="00527B12">
        <w:rPr>
          <w:rFonts w:cs="Arial"/>
          <w:szCs w:val="22"/>
        </w:rPr>
        <w:t xml:space="preserve">. </w:t>
      </w:r>
    </w:p>
    <w:p w14:paraId="2FBAA45C" w14:textId="77777777" w:rsidR="00527B12" w:rsidRDefault="00527B12" w:rsidP="00527B12">
      <w:pPr>
        <w:spacing w:before="240" w:after="120" w:line="276" w:lineRule="auto"/>
        <w:rPr>
          <w:rFonts w:cs="Arial"/>
          <w:szCs w:val="22"/>
        </w:rPr>
      </w:pPr>
      <w:r>
        <w:rPr>
          <w:rFonts w:cs="Arial"/>
          <w:szCs w:val="22"/>
        </w:rPr>
        <w:t xml:space="preserve">The two (2) additional exercise physiology </w:t>
      </w:r>
      <w:r w:rsidR="006E015E" w:rsidRPr="006E015E">
        <w:rPr>
          <w:rFonts w:cs="Arial"/>
          <w:szCs w:val="22"/>
        </w:rPr>
        <w:t xml:space="preserve">group </w:t>
      </w:r>
      <w:r>
        <w:rPr>
          <w:rFonts w:cs="Arial"/>
          <w:szCs w:val="22"/>
        </w:rPr>
        <w:t>services can only be claimed where residents have utilised their existing allocation of</w:t>
      </w:r>
      <w:r w:rsidR="006E015E">
        <w:rPr>
          <w:rFonts w:cs="Arial"/>
          <w:szCs w:val="22"/>
        </w:rPr>
        <w:t xml:space="preserve"> eight (8)</w:t>
      </w:r>
      <w:r>
        <w:rPr>
          <w:rFonts w:cs="Arial"/>
          <w:szCs w:val="22"/>
        </w:rPr>
        <w:t xml:space="preserve"> allied health</w:t>
      </w:r>
      <w:r w:rsidR="006E015E">
        <w:rPr>
          <w:rFonts w:cs="Arial"/>
          <w:szCs w:val="22"/>
        </w:rPr>
        <w:t xml:space="preserve"> group</w:t>
      </w:r>
      <w:r>
        <w:rPr>
          <w:rFonts w:cs="Arial"/>
          <w:szCs w:val="22"/>
        </w:rPr>
        <w:t xml:space="preserve"> </w:t>
      </w:r>
      <w:r w:rsidR="006E015E">
        <w:rPr>
          <w:rFonts w:cs="Arial"/>
          <w:szCs w:val="22"/>
        </w:rPr>
        <w:t>services</w:t>
      </w:r>
      <w:r>
        <w:rPr>
          <w:rFonts w:cs="Arial"/>
          <w:szCs w:val="22"/>
        </w:rPr>
        <w:t xml:space="preserve">. </w:t>
      </w:r>
      <w:r w:rsidR="009741EE">
        <w:rPr>
          <w:rFonts w:cs="Arial"/>
          <w:szCs w:val="22"/>
        </w:rPr>
        <w:t xml:space="preserve">No new referral is required for these services if they are included in a patient’s eligible </w:t>
      </w:r>
      <w:r w:rsidR="009741EE" w:rsidRPr="009741EE">
        <w:rPr>
          <w:rFonts w:cs="Arial"/>
          <w:szCs w:val="22"/>
        </w:rPr>
        <w:t xml:space="preserve">treatment, </w:t>
      </w:r>
      <w:proofErr w:type="gramStart"/>
      <w:r w:rsidR="009741EE" w:rsidRPr="009741EE">
        <w:rPr>
          <w:rFonts w:cs="Arial"/>
          <w:szCs w:val="22"/>
        </w:rPr>
        <w:t>management</w:t>
      </w:r>
      <w:proofErr w:type="gramEnd"/>
      <w:r w:rsidR="009741EE" w:rsidRPr="009741EE">
        <w:rPr>
          <w:rFonts w:cs="Arial"/>
          <w:szCs w:val="22"/>
        </w:rPr>
        <w:t xml:space="preserve"> or care plan</w:t>
      </w:r>
      <w:r>
        <w:rPr>
          <w:rFonts w:cs="Arial"/>
          <w:szCs w:val="22"/>
        </w:rPr>
        <w:t xml:space="preserve">. </w:t>
      </w:r>
    </w:p>
    <w:p w14:paraId="26402415" w14:textId="77777777" w:rsidR="007B5C9C" w:rsidRPr="00A137D1" w:rsidRDefault="007B5C9C" w:rsidP="007B5C9C">
      <w:pPr>
        <w:spacing w:before="240" w:after="120" w:line="276" w:lineRule="auto"/>
        <w:rPr>
          <w:rFonts w:cs="Arial"/>
          <w:color w:val="001A70"/>
          <w:sz w:val="28"/>
          <w:szCs w:val="28"/>
        </w:rPr>
      </w:pPr>
      <w:r>
        <w:rPr>
          <w:rFonts w:cs="Arial"/>
          <w:color w:val="001A70"/>
          <w:sz w:val="28"/>
          <w:szCs w:val="28"/>
        </w:rPr>
        <w:t>Temporary Flag-Fall items</w:t>
      </w:r>
      <w:r w:rsidRPr="00A137D1">
        <w:rPr>
          <w:rFonts w:cs="Arial"/>
          <w:color w:val="001A70"/>
          <w:sz w:val="28"/>
          <w:szCs w:val="28"/>
        </w:rPr>
        <w:t xml:space="preserve"> </w:t>
      </w:r>
    </w:p>
    <w:p w14:paraId="05B4F81F" w14:textId="77777777" w:rsidR="00340E1F" w:rsidRDefault="007B5C9C" w:rsidP="00340E1F">
      <w:pPr>
        <w:spacing w:after="120" w:line="276" w:lineRule="auto"/>
        <w:rPr>
          <w:rFonts w:cs="Arial"/>
          <w:szCs w:val="20"/>
        </w:rPr>
      </w:pPr>
      <w:r w:rsidRPr="00A137D1">
        <w:rPr>
          <w:rFonts w:cs="Arial"/>
          <w:szCs w:val="20"/>
        </w:rPr>
        <w:t xml:space="preserve">The </w:t>
      </w:r>
      <w:r>
        <w:rPr>
          <w:rFonts w:cs="Arial"/>
          <w:szCs w:val="20"/>
        </w:rPr>
        <w:t>flag-fall</w:t>
      </w:r>
      <w:r w:rsidRPr="00A137D1">
        <w:rPr>
          <w:rFonts w:cs="Arial"/>
          <w:szCs w:val="20"/>
        </w:rPr>
        <w:t xml:space="preserve"> items apply to a </w:t>
      </w:r>
      <w:r>
        <w:rPr>
          <w:rFonts w:cs="Arial"/>
          <w:szCs w:val="20"/>
        </w:rPr>
        <w:t>provider</w:t>
      </w:r>
      <w:r w:rsidRPr="00A137D1">
        <w:rPr>
          <w:rFonts w:cs="Arial"/>
          <w:szCs w:val="20"/>
        </w:rPr>
        <w:t xml:space="preserve">’s </w:t>
      </w:r>
      <w:r w:rsidR="00D91345">
        <w:rPr>
          <w:rFonts w:cs="Arial"/>
          <w:szCs w:val="20"/>
        </w:rPr>
        <w:t xml:space="preserve">first </w:t>
      </w:r>
      <w:r w:rsidRPr="00A137D1">
        <w:rPr>
          <w:rFonts w:cs="Arial"/>
          <w:szCs w:val="20"/>
        </w:rPr>
        <w:t>attendance at a RACF</w:t>
      </w:r>
      <w:r w:rsidR="00D91345">
        <w:rPr>
          <w:rFonts w:cs="Arial"/>
          <w:szCs w:val="20"/>
        </w:rPr>
        <w:t xml:space="preserve"> to provide an MBS service, per occasion</w:t>
      </w:r>
      <w:r w:rsidR="00654159">
        <w:rPr>
          <w:rFonts w:cs="Arial"/>
          <w:szCs w:val="20"/>
        </w:rPr>
        <w:t xml:space="preserve">. The flag-fall is to be claimed per RACF attendance rather than per patient attendance. </w:t>
      </w:r>
      <w:r w:rsidR="00654159" w:rsidRPr="00C739B0">
        <w:rPr>
          <w:rFonts w:cs="Arial"/>
          <w:szCs w:val="20"/>
        </w:rPr>
        <w:t>W</w:t>
      </w:r>
      <w:r w:rsidR="00340E1F" w:rsidRPr="00C739B0">
        <w:rPr>
          <w:rFonts w:cs="Arial"/>
          <w:color w:val="222222"/>
          <w:szCs w:val="20"/>
          <w:shd w:val="clear" w:color="auto" w:fill="FFFFFF"/>
        </w:rPr>
        <w:t>here two or more RACFs are co-located or are adjacent to each other, a practitioner is not eligible for extra compensation for visiting the second</w:t>
      </w:r>
      <w:r w:rsidR="00340E1F" w:rsidRPr="00654159">
        <w:rPr>
          <w:rFonts w:cs="Arial"/>
          <w:color w:val="222222"/>
          <w:szCs w:val="20"/>
          <w:shd w:val="clear" w:color="auto" w:fill="FFFFFF"/>
        </w:rPr>
        <w:t xml:space="preserve"> facility</w:t>
      </w:r>
      <w:r w:rsidR="00C739B0">
        <w:rPr>
          <w:rFonts w:cs="Arial"/>
          <w:color w:val="222222"/>
          <w:szCs w:val="20"/>
          <w:shd w:val="clear" w:color="auto" w:fill="FFFFFF"/>
        </w:rPr>
        <w:t xml:space="preserve">, this is consistent with the GP RACF attendance arrangements. </w:t>
      </w:r>
      <w:r w:rsidRPr="00A137D1">
        <w:rPr>
          <w:rFonts w:cs="Arial"/>
          <w:szCs w:val="20"/>
        </w:rPr>
        <w:t xml:space="preserve">Once </w:t>
      </w:r>
      <w:r w:rsidR="00D91345">
        <w:rPr>
          <w:rFonts w:cs="Arial"/>
          <w:szCs w:val="20"/>
        </w:rPr>
        <w:t xml:space="preserve">the flag-fall </w:t>
      </w:r>
      <w:r w:rsidRPr="00A137D1">
        <w:rPr>
          <w:rFonts w:cs="Arial"/>
          <w:szCs w:val="20"/>
        </w:rPr>
        <w:t xml:space="preserve">item is billed, </w:t>
      </w:r>
      <w:r>
        <w:rPr>
          <w:rFonts w:cs="Arial"/>
          <w:szCs w:val="20"/>
        </w:rPr>
        <w:t xml:space="preserve">providers </w:t>
      </w:r>
      <w:r w:rsidRPr="00A137D1">
        <w:rPr>
          <w:rFonts w:cs="Arial"/>
          <w:szCs w:val="20"/>
        </w:rPr>
        <w:t>may then bill an applicable attendance item for each of the RACF patients they see. The fees for the call-out items are $</w:t>
      </w:r>
      <w:r w:rsidR="00C1187C">
        <w:rPr>
          <w:rFonts w:cs="Arial"/>
          <w:szCs w:val="20"/>
        </w:rPr>
        <w:t>4</w:t>
      </w:r>
      <w:r w:rsidR="00B073CF">
        <w:rPr>
          <w:rFonts w:cs="Arial"/>
          <w:szCs w:val="20"/>
        </w:rPr>
        <w:t>8</w:t>
      </w:r>
      <w:r w:rsidR="00C1187C">
        <w:rPr>
          <w:rFonts w:cs="Arial"/>
          <w:szCs w:val="20"/>
        </w:rPr>
        <w:t>.</w:t>
      </w:r>
      <w:r w:rsidR="00B073CF">
        <w:rPr>
          <w:rFonts w:cs="Arial"/>
          <w:szCs w:val="20"/>
        </w:rPr>
        <w:t>50</w:t>
      </w:r>
      <w:r w:rsidRPr="00A137D1">
        <w:rPr>
          <w:rFonts w:cs="Arial"/>
          <w:szCs w:val="20"/>
        </w:rPr>
        <w:t xml:space="preserve"> </w:t>
      </w:r>
      <w:r w:rsidR="00340E1F">
        <w:rPr>
          <w:rFonts w:cs="Arial"/>
          <w:szCs w:val="20"/>
        </w:rPr>
        <w:t xml:space="preserve">paid an </w:t>
      </w:r>
      <w:r w:rsidR="00B073CF">
        <w:rPr>
          <w:rFonts w:cs="Arial"/>
          <w:szCs w:val="20"/>
        </w:rPr>
        <w:t xml:space="preserve">equivalent benefit of 85%, or $41.25 </w:t>
      </w:r>
      <w:r w:rsidRPr="00A137D1">
        <w:rPr>
          <w:rFonts w:cs="Arial"/>
          <w:szCs w:val="20"/>
        </w:rPr>
        <w:t xml:space="preserve">for </w:t>
      </w:r>
      <w:r>
        <w:rPr>
          <w:rFonts w:cs="Arial"/>
          <w:szCs w:val="20"/>
        </w:rPr>
        <w:t>allied health providers</w:t>
      </w:r>
      <w:r w:rsidR="00D91345">
        <w:rPr>
          <w:rFonts w:cs="Arial"/>
          <w:szCs w:val="20"/>
        </w:rPr>
        <w:t>.</w:t>
      </w:r>
      <w:r w:rsidR="00340E1F">
        <w:rPr>
          <w:rFonts w:cs="Arial"/>
          <w:szCs w:val="20"/>
        </w:rPr>
        <w:t xml:space="preserve"> </w:t>
      </w:r>
    </w:p>
    <w:p w14:paraId="0A9F8379" w14:textId="77777777" w:rsidR="00340E1F" w:rsidRDefault="00D91345" w:rsidP="00340E1F">
      <w:pPr>
        <w:spacing w:after="120" w:line="276" w:lineRule="auto"/>
        <w:rPr>
          <w:rFonts w:cs="Arial"/>
          <w:szCs w:val="20"/>
        </w:rPr>
      </w:pPr>
      <w:r>
        <w:rPr>
          <w:rFonts w:cs="Arial"/>
          <w:szCs w:val="20"/>
        </w:rPr>
        <w:t>Recognising the ongoing risk of COVID-19 transmission and the vulnerable population of aged care residents, allied providers should minimise their attendance to multiple RACFs.</w:t>
      </w:r>
    </w:p>
    <w:p w14:paraId="24837401" w14:textId="77777777" w:rsidR="00D82DB4" w:rsidRPr="00D82DB4" w:rsidRDefault="00D82DB4" w:rsidP="00D82DB4">
      <w:pPr>
        <w:spacing w:before="240" w:after="120" w:line="276" w:lineRule="auto"/>
        <w:rPr>
          <w:rFonts w:cs="Arial"/>
          <w:color w:val="001A70"/>
          <w:sz w:val="28"/>
          <w:szCs w:val="28"/>
        </w:rPr>
      </w:pPr>
      <w:r w:rsidRPr="00D82DB4">
        <w:rPr>
          <w:rFonts w:cs="Arial"/>
          <w:color w:val="001A70"/>
          <w:sz w:val="28"/>
          <w:szCs w:val="28"/>
        </w:rPr>
        <w:t>Who is eligible?</w:t>
      </w:r>
    </w:p>
    <w:p w14:paraId="620602EF" w14:textId="77777777" w:rsidR="00B63B3B" w:rsidRDefault="00D82DB4" w:rsidP="00D82DB4">
      <w:pPr>
        <w:spacing w:before="240" w:after="120" w:line="276" w:lineRule="auto"/>
        <w:rPr>
          <w:rFonts w:cs="Arial"/>
          <w:szCs w:val="20"/>
        </w:rPr>
      </w:pPr>
      <w:r w:rsidRPr="003F54D0">
        <w:rPr>
          <w:rFonts w:cs="Arial"/>
          <w:szCs w:val="20"/>
        </w:rPr>
        <w:t xml:space="preserve">The temporary </w:t>
      </w:r>
      <w:r w:rsidR="00C43B8B">
        <w:rPr>
          <w:rFonts w:cs="Arial"/>
          <w:szCs w:val="20"/>
        </w:rPr>
        <w:t xml:space="preserve">allied health </w:t>
      </w:r>
      <w:r w:rsidRPr="003F54D0">
        <w:rPr>
          <w:rFonts w:cs="Arial"/>
          <w:szCs w:val="20"/>
        </w:rPr>
        <w:t xml:space="preserve">MBS telehealth items are available to </w:t>
      </w:r>
      <w:r w:rsidR="00C43B8B">
        <w:rPr>
          <w:rFonts w:cs="Arial"/>
          <w:szCs w:val="20"/>
        </w:rPr>
        <w:t xml:space="preserve">eligible </w:t>
      </w:r>
      <w:r w:rsidR="009741EE">
        <w:rPr>
          <w:rFonts w:cs="Arial"/>
          <w:szCs w:val="20"/>
        </w:rPr>
        <w:t>patients living in RACF</w:t>
      </w:r>
      <w:r w:rsidR="00C1795D">
        <w:rPr>
          <w:rFonts w:cs="Arial"/>
          <w:szCs w:val="20"/>
        </w:rPr>
        <w:t xml:space="preserve"> whose health </w:t>
      </w:r>
      <w:r w:rsidR="001635CE">
        <w:rPr>
          <w:rFonts w:cs="Arial"/>
          <w:szCs w:val="20"/>
        </w:rPr>
        <w:t xml:space="preserve">care </w:t>
      </w:r>
      <w:r w:rsidR="00C1795D">
        <w:rPr>
          <w:rFonts w:cs="Arial"/>
          <w:szCs w:val="20"/>
        </w:rPr>
        <w:t xml:space="preserve">is being managed under </w:t>
      </w:r>
      <w:r w:rsidR="001635CE" w:rsidRPr="001635CE">
        <w:rPr>
          <w:rFonts w:cs="Arial"/>
          <w:szCs w:val="20"/>
        </w:rPr>
        <w:t xml:space="preserve">an eligible treatment, </w:t>
      </w:r>
      <w:proofErr w:type="gramStart"/>
      <w:r w:rsidR="001635CE" w:rsidRPr="001635CE">
        <w:rPr>
          <w:rFonts w:cs="Arial"/>
          <w:szCs w:val="20"/>
        </w:rPr>
        <w:t>management</w:t>
      </w:r>
      <w:proofErr w:type="gramEnd"/>
      <w:r w:rsidR="001635CE" w:rsidRPr="001635CE">
        <w:rPr>
          <w:rFonts w:cs="Arial"/>
          <w:szCs w:val="20"/>
        </w:rPr>
        <w:t xml:space="preserve"> or care plan.</w:t>
      </w:r>
    </w:p>
    <w:p w14:paraId="1BAB69FC" w14:textId="77777777" w:rsidR="00E5317F" w:rsidRDefault="00B63B3B" w:rsidP="00E5317F">
      <w:pPr>
        <w:spacing w:before="240" w:after="120" w:line="276" w:lineRule="auto"/>
        <w:rPr>
          <w:rFonts w:cs="Arial"/>
          <w:szCs w:val="20"/>
        </w:rPr>
      </w:pPr>
      <w:r>
        <w:rPr>
          <w:rFonts w:cs="Arial"/>
          <w:szCs w:val="20"/>
        </w:rPr>
        <w:t>Residents whose</w:t>
      </w:r>
      <w:r w:rsidR="00C43B8B">
        <w:rPr>
          <w:rFonts w:cs="Arial"/>
          <w:szCs w:val="20"/>
        </w:rPr>
        <w:t xml:space="preserve"> services are </w:t>
      </w:r>
      <w:r>
        <w:rPr>
          <w:rFonts w:cs="Arial"/>
          <w:szCs w:val="20"/>
        </w:rPr>
        <w:t xml:space="preserve">required to be provided, at no cost, by their residential aged care service under the </w:t>
      </w:r>
      <w:r w:rsidRPr="003F54D0">
        <w:rPr>
          <w:rFonts w:cs="Arial"/>
          <w:i/>
          <w:szCs w:val="20"/>
        </w:rPr>
        <w:t>Aged Care Act 1997</w:t>
      </w:r>
      <w:r>
        <w:rPr>
          <w:rFonts w:cs="Arial"/>
          <w:i/>
          <w:szCs w:val="20"/>
        </w:rPr>
        <w:t xml:space="preserve"> </w:t>
      </w:r>
      <w:r>
        <w:rPr>
          <w:rFonts w:cs="Arial"/>
          <w:szCs w:val="20"/>
        </w:rPr>
        <w:t xml:space="preserve">should continue to access allied health services via this </w:t>
      </w:r>
      <w:r w:rsidR="00407A81">
        <w:rPr>
          <w:rFonts w:cs="Arial"/>
          <w:szCs w:val="20"/>
        </w:rPr>
        <w:t>pathway</w:t>
      </w:r>
      <w:r>
        <w:rPr>
          <w:rFonts w:cs="Arial"/>
          <w:szCs w:val="20"/>
        </w:rPr>
        <w:t>.</w:t>
      </w:r>
      <w:r w:rsidR="0096639A">
        <w:rPr>
          <w:rFonts w:cs="Arial"/>
          <w:szCs w:val="20"/>
        </w:rPr>
        <w:t xml:space="preserve"> </w:t>
      </w:r>
      <w:r w:rsidR="002B7D9C">
        <w:rPr>
          <w:color w:val="000000"/>
        </w:rPr>
        <w:t xml:space="preserve">The new </w:t>
      </w:r>
      <w:r w:rsidR="00B073CF">
        <w:rPr>
          <w:color w:val="000000"/>
        </w:rPr>
        <w:t xml:space="preserve">RACF-specific allied health </w:t>
      </w:r>
      <w:r w:rsidR="002B7D9C">
        <w:rPr>
          <w:color w:val="000000"/>
        </w:rPr>
        <w:t xml:space="preserve">MBS items do not change the obligations of aged care providers under the </w:t>
      </w:r>
      <w:r w:rsidR="002B7D9C">
        <w:rPr>
          <w:rStyle w:val="Emphasis"/>
          <w:color w:val="000000"/>
        </w:rPr>
        <w:t>Quality of Care Principles, </w:t>
      </w:r>
      <w:r w:rsidR="002B7D9C">
        <w:rPr>
          <w:color w:val="000000"/>
        </w:rPr>
        <w:t>but enable eligible residents to receive more Medicare-subsidised allied health services if required</w:t>
      </w:r>
    </w:p>
    <w:p w14:paraId="1A0DB640" w14:textId="77777777" w:rsidR="00D82DB4" w:rsidRPr="003F54D0" w:rsidRDefault="00D82DB4" w:rsidP="003F54D0">
      <w:pPr>
        <w:spacing w:before="240" w:after="120" w:line="276" w:lineRule="auto"/>
        <w:rPr>
          <w:rFonts w:cs="Arial"/>
          <w:color w:val="001A70"/>
          <w:sz w:val="28"/>
          <w:szCs w:val="28"/>
        </w:rPr>
      </w:pPr>
      <w:r w:rsidRPr="003F54D0">
        <w:rPr>
          <w:rFonts w:cs="Arial"/>
          <w:color w:val="001A70"/>
          <w:sz w:val="28"/>
          <w:szCs w:val="28"/>
        </w:rPr>
        <w:t>Why are the changes being made?</w:t>
      </w:r>
    </w:p>
    <w:p w14:paraId="1B157697" w14:textId="77777777" w:rsidR="00EF0A82" w:rsidRDefault="000F40E9" w:rsidP="003F54D0">
      <w:pPr>
        <w:spacing w:line="276" w:lineRule="auto"/>
      </w:pPr>
      <w:r>
        <w:t xml:space="preserve">Many people in RACF have experienced deconditioning because of the COVID-19 pandemic. </w:t>
      </w:r>
      <w:r w:rsidR="00EF0A82">
        <w:t xml:space="preserve">Deconditioning is </w:t>
      </w:r>
      <w:r w:rsidR="00EF0A82" w:rsidRPr="00EF0A82">
        <w:t>a complex process of physiological change following a period of inactivity and bedrest.</w:t>
      </w:r>
    </w:p>
    <w:p w14:paraId="21734152" w14:textId="77777777" w:rsidR="007E1A4E" w:rsidRDefault="000F40E9" w:rsidP="003F54D0">
      <w:pPr>
        <w:spacing w:line="276" w:lineRule="auto"/>
        <w:rPr>
          <w:rFonts w:asciiTheme="minorHAnsi" w:hAnsiTheme="minorHAnsi" w:cstheme="minorHAnsi"/>
        </w:rPr>
      </w:pPr>
      <w:r>
        <w:t>Increasing access to allied health services in person</w:t>
      </w:r>
      <w:r w:rsidR="00B073CF">
        <w:t>,</w:t>
      </w:r>
      <w:r>
        <w:t xml:space="preserve"> and remotely via telehealth</w:t>
      </w:r>
      <w:r w:rsidR="00B073CF">
        <w:t xml:space="preserve"> if appropriate,</w:t>
      </w:r>
      <w:r>
        <w:t xml:space="preserve"> will help residents maintain and improve their health and wellbeing. </w:t>
      </w:r>
    </w:p>
    <w:p w14:paraId="5D9D9EAF" w14:textId="77777777" w:rsidR="00D82DB4" w:rsidRPr="003F54D0" w:rsidRDefault="00D82DB4" w:rsidP="003F54D0">
      <w:pPr>
        <w:spacing w:before="240" w:after="120" w:line="276" w:lineRule="auto"/>
        <w:rPr>
          <w:rFonts w:cs="Arial"/>
          <w:color w:val="001A70"/>
          <w:sz w:val="28"/>
          <w:szCs w:val="28"/>
        </w:rPr>
      </w:pPr>
      <w:r w:rsidRPr="003F54D0">
        <w:rPr>
          <w:rFonts w:cs="Arial"/>
          <w:color w:val="001A70"/>
          <w:sz w:val="28"/>
          <w:szCs w:val="28"/>
        </w:rPr>
        <w:t>What does this mean for providers?</w:t>
      </w:r>
    </w:p>
    <w:p w14:paraId="02DD8CC0" w14:textId="77777777" w:rsidR="00D82DB4" w:rsidRDefault="00D82DB4" w:rsidP="003F54D0">
      <w:pPr>
        <w:spacing w:line="276" w:lineRule="auto"/>
      </w:pPr>
      <w:r w:rsidRPr="003F54D0">
        <w:t xml:space="preserve">The </w:t>
      </w:r>
      <w:r>
        <w:t xml:space="preserve">temporary MBS items </w:t>
      </w:r>
      <w:r w:rsidR="00B073CF">
        <w:t xml:space="preserve">better support </w:t>
      </w:r>
      <w:r w:rsidR="00FF0453">
        <w:t xml:space="preserve">allied </w:t>
      </w:r>
      <w:r w:rsidRPr="003F54D0">
        <w:t xml:space="preserve">providers </w:t>
      </w:r>
      <w:r>
        <w:t xml:space="preserve">to continue to deliver essential health care </w:t>
      </w:r>
      <w:r w:rsidR="00B826C9">
        <w:t xml:space="preserve">services to patients </w:t>
      </w:r>
      <w:r w:rsidR="00B073CF">
        <w:t>living in residential aged care</w:t>
      </w:r>
      <w:r w:rsidRPr="00FE66D7">
        <w:t>.</w:t>
      </w:r>
      <w:r w:rsidRPr="00E67194">
        <w:t xml:space="preserve"> </w:t>
      </w:r>
    </w:p>
    <w:p w14:paraId="6315B77B" w14:textId="77777777" w:rsidR="00694BE1" w:rsidRDefault="00694BE1">
      <w:pPr>
        <w:spacing w:line="259" w:lineRule="auto"/>
      </w:pPr>
      <w:r>
        <w:br w:type="page"/>
      </w:r>
    </w:p>
    <w:p w14:paraId="086D47D1" w14:textId="5B5B92A5" w:rsidR="00D82DB4" w:rsidRDefault="00B073CF" w:rsidP="003F54D0">
      <w:pPr>
        <w:spacing w:line="276" w:lineRule="auto"/>
      </w:pPr>
      <w:r>
        <w:lastRenderedPageBreak/>
        <w:t xml:space="preserve">The changes to the MBS build upon existing arrangements for patient eligibility for allied health care, through chronic disease management and Aboriginal and Torres Strait Islander health assessments. </w:t>
      </w:r>
      <w:r w:rsidR="00D82DB4">
        <w:t xml:space="preserve">All MBS items for allied health services require a valid referral to the relevant allied health professional. A patient must be referred by an eligible medical practitioner, and services can form part of an eligible treatment, </w:t>
      </w:r>
      <w:proofErr w:type="gramStart"/>
      <w:r w:rsidR="00D82DB4">
        <w:t>management</w:t>
      </w:r>
      <w:proofErr w:type="gramEnd"/>
      <w:r w:rsidR="00D82DB4">
        <w:t xml:space="preserve"> or care plan, including: </w:t>
      </w:r>
    </w:p>
    <w:p w14:paraId="6368DAE4" w14:textId="77777777" w:rsidR="00D82DB4" w:rsidRDefault="00A37EF9" w:rsidP="00D82DB4">
      <w:pPr>
        <w:pStyle w:val="ListParagraph"/>
        <w:numPr>
          <w:ilvl w:val="0"/>
          <w:numId w:val="2"/>
        </w:numPr>
        <w:spacing w:after="120" w:line="276" w:lineRule="auto"/>
      </w:pPr>
      <w:r>
        <w:t>GP Management Plans</w:t>
      </w:r>
    </w:p>
    <w:p w14:paraId="48A255FA" w14:textId="77777777" w:rsidR="00D82DB4" w:rsidRDefault="00D82DB4" w:rsidP="00D82DB4">
      <w:pPr>
        <w:pStyle w:val="ListParagraph"/>
        <w:numPr>
          <w:ilvl w:val="0"/>
          <w:numId w:val="2"/>
        </w:numPr>
        <w:spacing w:after="120" w:line="276" w:lineRule="auto"/>
      </w:pPr>
      <w:r>
        <w:t xml:space="preserve">Shared Care Plans </w:t>
      </w:r>
    </w:p>
    <w:p w14:paraId="16C93DBA" w14:textId="77777777" w:rsidR="00D82DB4" w:rsidRDefault="00D82DB4" w:rsidP="00D82DB4">
      <w:pPr>
        <w:pStyle w:val="ListParagraph"/>
        <w:numPr>
          <w:ilvl w:val="0"/>
          <w:numId w:val="2"/>
        </w:numPr>
        <w:spacing w:after="120" w:line="276" w:lineRule="auto"/>
      </w:pPr>
      <w:r>
        <w:t>Team Care Plans</w:t>
      </w:r>
    </w:p>
    <w:p w14:paraId="4151BD3F" w14:textId="77777777" w:rsidR="00E6600A" w:rsidRDefault="00D82DB4" w:rsidP="0002325C">
      <w:pPr>
        <w:pStyle w:val="ListParagraph"/>
        <w:numPr>
          <w:ilvl w:val="0"/>
          <w:numId w:val="2"/>
        </w:numPr>
        <w:spacing w:after="120" w:line="276" w:lineRule="auto"/>
      </w:pPr>
      <w:r>
        <w:t>Multidisciplinary Care Plans</w:t>
      </w:r>
      <w:r w:rsidR="00E5317F">
        <w:t>.</w:t>
      </w:r>
    </w:p>
    <w:p w14:paraId="77D5E7F5" w14:textId="77777777" w:rsidR="005744ED" w:rsidRDefault="002B7D9C" w:rsidP="005744ED">
      <w:pPr>
        <w:spacing w:after="120" w:line="276" w:lineRule="auto"/>
      </w:pPr>
      <w:r>
        <w:t>T</w:t>
      </w:r>
      <w:r w:rsidR="005744ED">
        <w:t xml:space="preserve">he expectations of </w:t>
      </w:r>
      <w:r>
        <w:t xml:space="preserve">the new </w:t>
      </w:r>
      <w:r w:rsidR="005744ED">
        <w:t xml:space="preserve">temporary MBS </w:t>
      </w:r>
      <w:r>
        <w:t>items</w:t>
      </w:r>
      <w:r w:rsidR="005744ED">
        <w:t xml:space="preserve">, where there are telehealth equivalent items, is that </w:t>
      </w:r>
      <w:r>
        <w:t xml:space="preserve">face to face </w:t>
      </w:r>
      <w:r w:rsidR="005744ED">
        <w:t xml:space="preserve">services continue to be </w:t>
      </w:r>
      <w:r w:rsidR="00B142AC">
        <w:t>the preferred modality for service deliver</w:t>
      </w:r>
      <w:r w:rsidR="00AE3CB1">
        <w:t>y</w:t>
      </w:r>
      <w:r w:rsidR="005744ED">
        <w:t xml:space="preserve">. Where there are limitations </w:t>
      </w:r>
      <w:r w:rsidR="00B073CF">
        <w:t xml:space="preserve">to </w:t>
      </w:r>
      <w:r w:rsidR="005744ED">
        <w:t>face to face services, such as infection control protocols,</w:t>
      </w:r>
      <w:r>
        <w:t xml:space="preserve"> video conference</w:t>
      </w:r>
      <w:r w:rsidR="005744ED">
        <w:t xml:space="preserve"> may be provided. </w:t>
      </w:r>
      <w:r w:rsidR="005744ED" w:rsidRPr="005744ED">
        <w:t>Healthcare providers can also offer audio-only services via telephone, under the appropriate COVID-19 item, if video is not available.</w:t>
      </w:r>
      <w:r w:rsidR="005744ED">
        <w:t xml:space="preserve"> When providing telehealth </w:t>
      </w:r>
      <w:proofErr w:type="gramStart"/>
      <w:r w:rsidR="005744ED">
        <w:t>services</w:t>
      </w:r>
      <w:proofErr w:type="gramEnd"/>
      <w:r w:rsidR="005744ED">
        <w:t xml:space="preserve"> the provider must ensure that:</w:t>
      </w:r>
    </w:p>
    <w:p w14:paraId="6430AC8B" w14:textId="77777777" w:rsidR="002B7D9C" w:rsidRDefault="002B7D9C" w:rsidP="00AB72B6">
      <w:pPr>
        <w:pStyle w:val="ListParagraph"/>
        <w:numPr>
          <w:ilvl w:val="0"/>
          <w:numId w:val="9"/>
        </w:numPr>
        <w:spacing w:after="120" w:line="276" w:lineRule="auto"/>
      </w:pPr>
      <w:r>
        <w:t xml:space="preserve">the patient </w:t>
      </w:r>
      <w:proofErr w:type="gramStart"/>
      <w:r>
        <w:t>has to</w:t>
      </w:r>
      <w:proofErr w:type="gramEnd"/>
      <w:r>
        <w:t xml:space="preserve"> be present for the telehealth attendance </w:t>
      </w:r>
    </w:p>
    <w:p w14:paraId="3A584B28" w14:textId="77777777" w:rsidR="002B7D9C" w:rsidRDefault="005744ED" w:rsidP="00AB72B6">
      <w:pPr>
        <w:pStyle w:val="ListParagraph"/>
        <w:numPr>
          <w:ilvl w:val="0"/>
          <w:numId w:val="9"/>
        </w:numPr>
        <w:spacing w:after="120" w:line="276" w:lineRule="auto"/>
      </w:pPr>
      <w:r>
        <w:t xml:space="preserve">patient (or carer) </w:t>
      </w:r>
      <w:r w:rsidR="00B142AC">
        <w:t xml:space="preserve">has </w:t>
      </w:r>
      <w:r>
        <w:t>consent</w:t>
      </w:r>
      <w:r w:rsidR="00B142AC">
        <w:t>ed</w:t>
      </w:r>
      <w:r>
        <w:t xml:space="preserve"> </w:t>
      </w:r>
      <w:r w:rsidR="00B142AC">
        <w:t>to the service</w:t>
      </w:r>
      <w:r>
        <w:t xml:space="preserve"> prior to the </w:t>
      </w:r>
      <w:r w:rsidR="00B142AC">
        <w:t>attendance</w:t>
      </w:r>
    </w:p>
    <w:p w14:paraId="6847FE44" w14:textId="77777777" w:rsidR="00B142AC" w:rsidRDefault="002B7D9C" w:rsidP="00AB72B6">
      <w:pPr>
        <w:pStyle w:val="ListParagraph"/>
        <w:numPr>
          <w:ilvl w:val="0"/>
          <w:numId w:val="9"/>
        </w:numPr>
        <w:spacing w:after="120" w:line="276" w:lineRule="auto"/>
      </w:pPr>
      <w:r>
        <w:t>assignment of benefit requirements</w:t>
      </w:r>
      <w:r w:rsidR="005744ED">
        <w:t xml:space="preserve"> </w:t>
      </w:r>
      <w:proofErr w:type="gramStart"/>
      <w:r w:rsidR="00B142AC">
        <w:t>are</w:t>
      </w:r>
      <w:proofErr w:type="gramEnd"/>
      <w:r w:rsidR="00B142AC">
        <w:t xml:space="preserve"> met </w:t>
      </w:r>
      <w:r w:rsidR="00B073CF">
        <w:t>when a services is bulk billed</w:t>
      </w:r>
    </w:p>
    <w:p w14:paraId="2CF27482" w14:textId="77777777" w:rsidR="00B142AC" w:rsidRDefault="002B7D9C" w:rsidP="00AB72B6">
      <w:pPr>
        <w:pStyle w:val="ListParagraph"/>
        <w:numPr>
          <w:ilvl w:val="0"/>
          <w:numId w:val="9"/>
        </w:numPr>
        <w:spacing w:after="120" w:line="276" w:lineRule="auto"/>
      </w:pPr>
      <w:r>
        <w:t xml:space="preserve">that a telehealth or phone </w:t>
      </w:r>
      <w:r w:rsidR="00B142AC">
        <w:t xml:space="preserve">service is provided </w:t>
      </w:r>
      <w:r>
        <w:t xml:space="preserve">only where it is safe and clinically appropriate to do so  </w:t>
      </w:r>
    </w:p>
    <w:p w14:paraId="6C6C7817" w14:textId="77777777" w:rsidR="00B142AC" w:rsidRDefault="00B142AC" w:rsidP="00AB72B6">
      <w:pPr>
        <w:spacing w:after="120" w:line="276" w:lineRule="auto"/>
      </w:pPr>
      <w:r>
        <w:t xml:space="preserve">Further information regarding telehealth service provision can be found at: </w:t>
      </w:r>
      <w:hyperlink r:id="rId7" w:history="1">
        <w:r w:rsidRPr="00B142AC">
          <w:rPr>
            <w:rStyle w:val="Hyperlink"/>
          </w:rPr>
          <w:t>Covid-19 telehealth items guide</w:t>
        </w:r>
      </w:hyperlink>
    </w:p>
    <w:p w14:paraId="1847F488" w14:textId="77777777" w:rsidR="002B7D9C" w:rsidRDefault="00B17D29" w:rsidP="00AB72B6">
      <w:pPr>
        <w:spacing w:after="120" w:line="276" w:lineRule="auto"/>
      </w:pPr>
      <w:r>
        <w:t xml:space="preserve">The new RACF specific allied health MBS items, and </w:t>
      </w:r>
      <w:r w:rsidR="002B7D9C">
        <w:t xml:space="preserve">the flag fall </w:t>
      </w:r>
      <w:r>
        <w:t>rebate, are only</w:t>
      </w:r>
      <w:r w:rsidR="002B7D9C">
        <w:t xml:space="preserve"> available for those practitioners </w:t>
      </w:r>
      <w:r>
        <w:t xml:space="preserve">who are not employed by the RACF operator </w:t>
      </w:r>
    </w:p>
    <w:p w14:paraId="1B7CC7B8" w14:textId="77777777" w:rsidR="00D82DB4" w:rsidRPr="003F54D0" w:rsidRDefault="00D82DB4" w:rsidP="003F54D0">
      <w:pPr>
        <w:spacing w:before="240" w:after="120" w:line="276" w:lineRule="auto"/>
        <w:rPr>
          <w:rFonts w:cs="Arial"/>
          <w:color w:val="001A70"/>
          <w:sz w:val="28"/>
          <w:szCs w:val="28"/>
        </w:rPr>
      </w:pPr>
      <w:r w:rsidRPr="003F54D0">
        <w:rPr>
          <w:rFonts w:cs="Arial"/>
          <w:color w:val="001A70"/>
          <w:sz w:val="28"/>
          <w:szCs w:val="28"/>
        </w:rPr>
        <w:t>How will these changes affect patients?</w:t>
      </w:r>
    </w:p>
    <w:p w14:paraId="1D06AE2B" w14:textId="77777777" w:rsidR="00B073CF" w:rsidRPr="00A137D1" w:rsidRDefault="009741EE" w:rsidP="00B073CF">
      <w:pPr>
        <w:rPr>
          <w:rFonts w:cs="Arial"/>
          <w:szCs w:val="20"/>
        </w:rPr>
      </w:pPr>
      <w:r>
        <w:rPr>
          <w:rFonts w:cs="Arial"/>
          <w:szCs w:val="20"/>
        </w:rPr>
        <w:t>Residents in RACF will have access to more Medicare</w:t>
      </w:r>
      <w:r w:rsidR="00B073CF">
        <w:rPr>
          <w:rFonts w:cs="Arial"/>
          <w:szCs w:val="20"/>
        </w:rPr>
        <w:t>-</w:t>
      </w:r>
      <w:r>
        <w:rPr>
          <w:rFonts w:cs="Arial"/>
          <w:szCs w:val="20"/>
        </w:rPr>
        <w:t xml:space="preserve">subsidised services. </w:t>
      </w:r>
      <w:r w:rsidR="00B073CF" w:rsidRPr="003F54D0">
        <w:rPr>
          <w:rFonts w:cs="Arial"/>
          <w:szCs w:val="20"/>
        </w:rPr>
        <w:t xml:space="preserve">Allied health telehealth items do not need to be bulk billed, however, the provider must ensure informed financial consent is obtained prior to </w:t>
      </w:r>
      <w:r w:rsidR="00B073CF">
        <w:rPr>
          <w:rFonts w:cs="Arial"/>
          <w:szCs w:val="20"/>
        </w:rPr>
        <w:t>any service which attracts a co-payment</w:t>
      </w:r>
      <w:r w:rsidR="00B073CF" w:rsidRPr="003F54D0">
        <w:rPr>
          <w:rFonts w:cs="Arial"/>
          <w:szCs w:val="20"/>
        </w:rPr>
        <w:t>.</w:t>
      </w:r>
    </w:p>
    <w:p w14:paraId="245476AC" w14:textId="77777777" w:rsidR="00D82DB4" w:rsidRPr="003F54D0" w:rsidRDefault="009741EE" w:rsidP="00D82DB4">
      <w:pPr>
        <w:rPr>
          <w:rFonts w:cs="Arial"/>
          <w:szCs w:val="20"/>
        </w:rPr>
      </w:pPr>
      <w:r>
        <w:rPr>
          <w:rFonts w:cs="Arial"/>
          <w:szCs w:val="20"/>
        </w:rPr>
        <w:t xml:space="preserve">Patients should talk to </w:t>
      </w:r>
      <w:r w:rsidR="00D82DB4" w:rsidRPr="003F54D0">
        <w:rPr>
          <w:rFonts w:cs="Arial"/>
          <w:szCs w:val="20"/>
        </w:rPr>
        <w:t xml:space="preserve">their </w:t>
      </w:r>
      <w:r>
        <w:rPr>
          <w:rFonts w:cs="Arial"/>
          <w:szCs w:val="20"/>
        </w:rPr>
        <w:t>GPs about their multidisciplinary care needs, including</w:t>
      </w:r>
      <w:r w:rsidR="00D82DB4" w:rsidRPr="003F54D0">
        <w:rPr>
          <w:rFonts w:cs="Arial"/>
          <w:szCs w:val="20"/>
        </w:rPr>
        <w:t xml:space="preserve"> </w:t>
      </w:r>
      <w:r>
        <w:rPr>
          <w:rFonts w:cs="Arial"/>
          <w:szCs w:val="20"/>
        </w:rPr>
        <w:t xml:space="preserve">options for accessing </w:t>
      </w:r>
      <w:r w:rsidR="00FF0453" w:rsidRPr="003F54D0">
        <w:rPr>
          <w:rFonts w:cs="Arial"/>
          <w:szCs w:val="20"/>
        </w:rPr>
        <w:t xml:space="preserve">allied health </w:t>
      </w:r>
      <w:r>
        <w:rPr>
          <w:rFonts w:cs="Arial"/>
          <w:szCs w:val="20"/>
        </w:rPr>
        <w:t>services</w:t>
      </w:r>
      <w:r w:rsidR="00D82DB4" w:rsidRPr="003F54D0">
        <w:rPr>
          <w:rFonts w:cs="Arial"/>
          <w:szCs w:val="20"/>
        </w:rPr>
        <w:t xml:space="preserve">. </w:t>
      </w:r>
    </w:p>
    <w:p w14:paraId="57597029" w14:textId="77777777" w:rsidR="00D82DB4" w:rsidRPr="003F54D0" w:rsidRDefault="00D82DB4" w:rsidP="003F54D0">
      <w:pPr>
        <w:spacing w:before="240" w:after="120" w:line="276" w:lineRule="auto"/>
        <w:rPr>
          <w:rFonts w:cs="Arial"/>
          <w:color w:val="001A70"/>
          <w:sz w:val="28"/>
          <w:szCs w:val="28"/>
        </w:rPr>
      </w:pPr>
      <w:r w:rsidRPr="003F54D0">
        <w:rPr>
          <w:rFonts w:cs="Arial"/>
          <w:color w:val="001A70"/>
          <w:sz w:val="28"/>
          <w:szCs w:val="28"/>
        </w:rPr>
        <w:t>How will the changes be monitored and reviewed?</w:t>
      </w:r>
    </w:p>
    <w:p w14:paraId="1D30C045" w14:textId="77777777" w:rsidR="00D82DB4" w:rsidRDefault="00D82DB4" w:rsidP="00D82DB4">
      <w:pPr>
        <w:spacing w:line="276" w:lineRule="auto"/>
      </w:pPr>
      <w:r>
        <w:t>The Department of Health continues to monitor the use of the new MBS items. Use of the items that does not seem to be in accordance with the relevant Medicare guidelines and legislation will be actioned appropriately.</w:t>
      </w:r>
    </w:p>
    <w:p w14:paraId="724CD5B4" w14:textId="77777777" w:rsidR="0000391F" w:rsidRPr="003F54D0" w:rsidRDefault="0000391F" w:rsidP="003F54D0">
      <w:pPr>
        <w:spacing w:before="240" w:after="120" w:line="276" w:lineRule="auto"/>
        <w:rPr>
          <w:rFonts w:cs="Arial"/>
          <w:color w:val="001A70"/>
          <w:sz w:val="28"/>
          <w:szCs w:val="28"/>
        </w:rPr>
      </w:pPr>
      <w:r w:rsidRPr="003F54D0">
        <w:rPr>
          <w:rFonts w:cs="Arial"/>
          <w:color w:val="001A70"/>
          <w:sz w:val="28"/>
          <w:szCs w:val="28"/>
        </w:rPr>
        <w:t>Where can I find more information?</w:t>
      </w:r>
    </w:p>
    <w:p w14:paraId="08AF54E7" w14:textId="77777777" w:rsidR="009741EE" w:rsidRDefault="009741EE" w:rsidP="0000391F">
      <w:pPr>
        <w:spacing w:line="276" w:lineRule="auto"/>
      </w:pPr>
      <w:r>
        <w:t xml:space="preserve">The </w:t>
      </w:r>
      <w:r w:rsidR="005E42EB">
        <w:t xml:space="preserve">Aged Care Royal Commission’s </w:t>
      </w:r>
      <w:r w:rsidRPr="009741EE">
        <w:t xml:space="preserve">special report on the COVID-19 pandemic in aged care </w:t>
      </w:r>
      <w:r w:rsidR="005E42EB">
        <w:t xml:space="preserve">is available from the </w:t>
      </w:r>
      <w:hyperlink r:id="rId8" w:history="1">
        <w:r w:rsidR="005E42EB" w:rsidRPr="005E42EB">
          <w:rPr>
            <w:rStyle w:val="Hyperlink"/>
          </w:rPr>
          <w:t>Commission’s website</w:t>
        </w:r>
      </w:hyperlink>
      <w:r w:rsidR="005E42EB">
        <w:t xml:space="preserve">. </w:t>
      </w:r>
    </w:p>
    <w:p w14:paraId="4958D4CB" w14:textId="77777777" w:rsidR="0000391F" w:rsidRDefault="0000391F" w:rsidP="0000391F">
      <w:pPr>
        <w:spacing w:line="276" w:lineRule="auto"/>
      </w:pPr>
      <w:r>
        <w:t xml:space="preserve">COVID-19 National Health Plan resources for </w:t>
      </w:r>
      <w:r w:rsidRPr="005D432F">
        <w:t>the general public, health professionals and industry</w:t>
      </w:r>
      <w:r>
        <w:t xml:space="preserve"> are available from the </w:t>
      </w:r>
      <w:hyperlink r:id="rId9" w:history="1">
        <w:r w:rsidRPr="005D432F">
          <w:rPr>
            <w:rStyle w:val="Hyperlink"/>
          </w:rPr>
          <w:t>Australian Government Department of Health website</w:t>
        </w:r>
      </w:hyperlink>
      <w:r>
        <w:t>.</w:t>
      </w:r>
    </w:p>
    <w:p w14:paraId="6FE85665" w14:textId="77777777" w:rsidR="0000391F" w:rsidRDefault="0000391F" w:rsidP="0000391F">
      <w:pPr>
        <w:spacing w:line="276" w:lineRule="auto"/>
      </w:pPr>
      <w:r>
        <w:lastRenderedPageBreak/>
        <w:t>The full item descriptors and</w:t>
      </w:r>
      <w:r w:rsidRPr="007E14C4">
        <w:t xml:space="preserve"> information on other changes to the MBS</w:t>
      </w:r>
      <w:r>
        <w:t xml:space="preserve"> can be found on the </w:t>
      </w:r>
      <w:r w:rsidRPr="003122B4">
        <w:t>MBS Online</w:t>
      </w:r>
      <w:r>
        <w:t xml:space="preserve"> website at </w:t>
      </w:r>
      <w:r w:rsidRPr="00CB5BAA">
        <w:rPr>
          <w:rStyle w:val="Hyperlink"/>
        </w:rPr>
        <w:t>www.mbsonline.gov.au</w:t>
      </w:r>
      <w:r w:rsidR="00CB5BAA">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0" w:history="1">
        <w:r w:rsidRPr="00420023">
          <w:rPr>
            <w:rStyle w:val="Hyperlink"/>
          </w:rPr>
          <w:t>MBS Online</w:t>
        </w:r>
      </w:hyperlink>
      <w:r>
        <w:t xml:space="preserve"> and clicking ‘Subscribe’. </w:t>
      </w:r>
    </w:p>
    <w:p w14:paraId="3F475B0D" w14:textId="77777777" w:rsidR="0000391F" w:rsidRDefault="0000391F" w:rsidP="0000391F">
      <w:r w:rsidRPr="001F531E">
        <w:t xml:space="preserve">The Department of Health provides an email advice service for providers seeking advice on interpretation of the MBS items and rules and the Health Insurance Act and associated regulations. </w:t>
      </w:r>
      <w:r w:rsidRPr="00B92D0D">
        <w:t xml:space="preserve">If you have a query relating exclusively to interpretation of the Schedule, you should email </w:t>
      </w:r>
      <w:hyperlink r:id="rId11" w:history="1">
        <w:r w:rsidRPr="00715836">
          <w:rPr>
            <w:rStyle w:val="Hyperlink"/>
          </w:rPr>
          <w:t>askMBS@health.gov.au</w:t>
        </w:r>
      </w:hyperlink>
      <w:r w:rsidRPr="00B92D0D">
        <w:t>.</w:t>
      </w:r>
    </w:p>
    <w:p w14:paraId="2F7CCD07" w14:textId="77777777" w:rsidR="0000391F" w:rsidRDefault="0000391F" w:rsidP="0000391F">
      <w:r>
        <w:t>Subscribe to ‘</w:t>
      </w:r>
      <w:hyperlink r:id="rId12" w:history="1">
        <w:r w:rsidRPr="00B378D4">
          <w:rPr>
            <w:rStyle w:val="Hyperlink"/>
          </w:rPr>
          <w:t>News for Health Professionals</w:t>
        </w:r>
      </w:hyperlink>
      <w:r>
        <w:t>’ on the Services Australia website and you will receive regular news highlights.</w:t>
      </w:r>
    </w:p>
    <w:p w14:paraId="61D24E12" w14:textId="77777777" w:rsidR="0000391F" w:rsidRDefault="0000391F" w:rsidP="0000391F">
      <w:pPr>
        <w:spacing w:line="276" w:lineRule="auto"/>
      </w:pPr>
      <w:r>
        <w:t xml:space="preserve">If you are seeking advice in relation to Medicare billing, claiming, payments, or obtaining a provider number, please </w:t>
      </w:r>
      <w:bookmarkStart w:id="2" w:name="_Hlk7773414"/>
      <w:r>
        <w:t xml:space="preserve">go to the Health Professionals page on the Services Australia website or </w:t>
      </w:r>
      <w:bookmarkEnd w:id="2"/>
      <w:r>
        <w:t xml:space="preserve">contact Services Australia on the Provider Enquiry Line – 13 21 50. </w:t>
      </w:r>
      <w:r>
        <w:br/>
      </w:r>
    </w:p>
    <w:p w14:paraId="5C0A0225" w14:textId="77777777" w:rsidR="0000391F" w:rsidRDefault="0000391F" w:rsidP="0000391F">
      <w:pPr>
        <w:spacing w:line="276" w:lineRule="auto"/>
      </w:pPr>
    </w:p>
    <w:p w14:paraId="07013E14" w14:textId="77777777" w:rsidR="0000391F" w:rsidRDefault="0000391F" w:rsidP="003F54D0">
      <w:pPr>
        <w:pStyle w:val="Disclaimer"/>
        <w:ind w:left="426"/>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5B749AD" w14:textId="77777777" w:rsidR="0000391F" w:rsidRDefault="0000391F" w:rsidP="003F54D0">
      <w:pPr>
        <w:spacing w:line="276" w:lineRule="auto"/>
        <w:ind w:left="426"/>
        <w:rPr>
          <w:i/>
          <w:sz w:val="16"/>
          <w:szCs w:val="16"/>
        </w:rPr>
      </w:pPr>
      <w:r w:rsidRPr="003F54D0">
        <w:rPr>
          <w:i/>
          <w:sz w:val="16"/>
          <w:szCs w:val="16"/>
        </w:rPr>
        <w:t xml:space="preserve">This sheet is current as of the Last updated date shown </w:t>
      </w:r>
      <w:proofErr w:type="gramStart"/>
      <w:r w:rsidRPr="003F54D0">
        <w:rPr>
          <w:i/>
          <w:sz w:val="16"/>
          <w:szCs w:val="16"/>
        </w:rPr>
        <w:t>above, and</w:t>
      </w:r>
      <w:proofErr w:type="gramEnd"/>
      <w:r w:rsidRPr="003F54D0">
        <w:rPr>
          <w:i/>
          <w:sz w:val="16"/>
          <w:szCs w:val="16"/>
        </w:rPr>
        <w:t xml:space="preserve"> does not account for MBS changes since that date.</w:t>
      </w:r>
    </w:p>
    <w:p w14:paraId="73924577" w14:textId="77777777" w:rsidR="00B300F6" w:rsidRDefault="00B300F6" w:rsidP="003F54D0">
      <w:pPr>
        <w:spacing w:line="276" w:lineRule="auto"/>
        <w:ind w:left="426"/>
      </w:pPr>
    </w:p>
    <w:p w14:paraId="4D7FDB58" w14:textId="77777777" w:rsidR="00AE3CB1" w:rsidRDefault="00AE3CB1" w:rsidP="00AE3CB1">
      <w:pPr>
        <w:spacing w:line="259" w:lineRule="auto"/>
        <w:rPr>
          <w:b/>
          <w:color w:val="001A70"/>
        </w:rPr>
      </w:pPr>
    </w:p>
    <w:p w14:paraId="3D0E9536" w14:textId="77777777" w:rsidR="00AE3CB1" w:rsidRDefault="00AE3CB1" w:rsidP="00AE3CB1">
      <w:pPr>
        <w:spacing w:line="259" w:lineRule="auto"/>
        <w:rPr>
          <w:b/>
          <w:color w:val="001A70"/>
        </w:rPr>
      </w:pPr>
    </w:p>
    <w:p w14:paraId="737F1513" w14:textId="77777777" w:rsidR="00AE3CB1" w:rsidRDefault="00AE3CB1" w:rsidP="00AE3CB1">
      <w:pPr>
        <w:spacing w:line="259" w:lineRule="auto"/>
        <w:rPr>
          <w:b/>
          <w:color w:val="001A70"/>
        </w:rPr>
      </w:pPr>
    </w:p>
    <w:p w14:paraId="6D587FA6" w14:textId="77777777" w:rsidR="00AE3CB1" w:rsidRDefault="00AE3CB1" w:rsidP="00AE3CB1">
      <w:pPr>
        <w:spacing w:line="259" w:lineRule="auto"/>
        <w:rPr>
          <w:b/>
          <w:color w:val="001A70"/>
        </w:rPr>
      </w:pPr>
    </w:p>
    <w:p w14:paraId="7725E5FB" w14:textId="77777777" w:rsidR="00AE3CB1" w:rsidRDefault="00AE3CB1" w:rsidP="00AE3CB1">
      <w:pPr>
        <w:spacing w:line="259" w:lineRule="auto"/>
        <w:rPr>
          <w:b/>
          <w:color w:val="001A70"/>
        </w:rPr>
      </w:pPr>
    </w:p>
    <w:p w14:paraId="03F4D6EF" w14:textId="77777777" w:rsidR="00AE3CB1" w:rsidRDefault="00AE3CB1" w:rsidP="00AE3CB1">
      <w:pPr>
        <w:spacing w:line="259" w:lineRule="auto"/>
        <w:rPr>
          <w:b/>
          <w:color w:val="001A70"/>
        </w:rPr>
      </w:pPr>
    </w:p>
    <w:p w14:paraId="62E62EF7" w14:textId="77777777" w:rsidR="00AE3CB1" w:rsidRDefault="00AE3CB1" w:rsidP="00AE3CB1">
      <w:pPr>
        <w:spacing w:line="259" w:lineRule="auto"/>
        <w:rPr>
          <w:b/>
          <w:color w:val="001A70"/>
        </w:rPr>
      </w:pPr>
    </w:p>
    <w:p w14:paraId="33A4B703" w14:textId="77777777" w:rsidR="00AE3CB1" w:rsidRDefault="00AE3CB1" w:rsidP="00AE3CB1">
      <w:pPr>
        <w:spacing w:line="259" w:lineRule="auto"/>
        <w:rPr>
          <w:b/>
          <w:color w:val="001A70"/>
        </w:rPr>
      </w:pPr>
    </w:p>
    <w:p w14:paraId="510DBC8A" w14:textId="77777777" w:rsidR="00AE3CB1" w:rsidRDefault="00AE3CB1" w:rsidP="00AE3CB1">
      <w:pPr>
        <w:spacing w:line="259" w:lineRule="auto"/>
        <w:rPr>
          <w:b/>
          <w:color w:val="001A70"/>
        </w:rPr>
      </w:pPr>
    </w:p>
    <w:p w14:paraId="1706DACB" w14:textId="77777777" w:rsidR="00AE3CB1" w:rsidRDefault="00AE3CB1" w:rsidP="00AE3CB1">
      <w:pPr>
        <w:spacing w:line="259" w:lineRule="auto"/>
        <w:rPr>
          <w:b/>
          <w:color w:val="001A70"/>
        </w:rPr>
      </w:pPr>
    </w:p>
    <w:p w14:paraId="7D045D5B" w14:textId="77777777" w:rsidR="00AE3CB1" w:rsidRDefault="00AE3CB1" w:rsidP="00AE3CB1">
      <w:pPr>
        <w:spacing w:line="259" w:lineRule="auto"/>
        <w:rPr>
          <w:b/>
          <w:color w:val="001A70"/>
        </w:rPr>
      </w:pPr>
    </w:p>
    <w:p w14:paraId="2B7E746E" w14:textId="77777777" w:rsidR="00AE3CB1" w:rsidRDefault="00AE3CB1" w:rsidP="00AE3CB1">
      <w:pPr>
        <w:spacing w:line="259" w:lineRule="auto"/>
        <w:rPr>
          <w:b/>
          <w:color w:val="001A70"/>
        </w:rPr>
      </w:pPr>
    </w:p>
    <w:p w14:paraId="2D4569EB" w14:textId="77777777" w:rsidR="00AE3CB1" w:rsidRDefault="00AE3CB1" w:rsidP="00AE3CB1">
      <w:pPr>
        <w:spacing w:line="259" w:lineRule="auto"/>
        <w:rPr>
          <w:b/>
          <w:color w:val="001A70"/>
        </w:rPr>
      </w:pPr>
    </w:p>
    <w:p w14:paraId="5AFD1A8F" w14:textId="77777777" w:rsidR="00AE3CB1" w:rsidRDefault="00AE3CB1" w:rsidP="00AE3CB1">
      <w:pPr>
        <w:spacing w:line="259" w:lineRule="auto"/>
        <w:rPr>
          <w:b/>
          <w:color w:val="001A70"/>
        </w:rPr>
      </w:pPr>
    </w:p>
    <w:p w14:paraId="3AF0D703" w14:textId="77777777" w:rsidR="00AE3CB1" w:rsidRDefault="00AE3CB1" w:rsidP="00AE3CB1">
      <w:pPr>
        <w:spacing w:line="259" w:lineRule="auto"/>
        <w:rPr>
          <w:b/>
          <w:color w:val="001A70"/>
        </w:rPr>
      </w:pPr>
    </w:p>
    <w:p w14:paraId="4475599E" w14:textId="77777777" w:rsidR="00AE3CB1" w:rsidRDefault="00AE3CB1" w:rsidP="00AE3CB1">
      <w:pPr>
        <w:spacing w:line="259" w:lineRule="auto"/>
        <w:rPr>
          <w:b/>
          <w:color w:val="001A70"/>
        </w:rPr>
      </w:pPr>
    </w:p>
    <w:p w14:paraId="64FBDFD5" w14:textId="77777777" w:rsidR="00AE3CB1" w:rsidRDefault="00AE3CB1" w:rsidP="00AE3CB1">
      <w:pPr>
        <w:spacing w:line="259" w:lineRule="auto"/>
        <w:rPr>
          <w:b/>
          <w:color w:val="001A70"/>
        </w:rPr>
      </w:pPr>
    </w:p>
    <w:p w14:paraId="2DC6DBA0" w14:textId="77777777" w:rsidR="00AE3CB1" w:rsidRDefault="00AE3CB1" w:rsidP="00AE3CB1">
      <w:pPr>
        <w:spacing w:line="259" w:lineRule="auto"/>
        <w:rPr>
          <w:b/>
          <w:color w:val="001A70"/>
        </w:rPr>
      </w:pPr>
    </w:p>
    <w:p w14:paraId="40E45C85" w14:textId="77777777" w:rsidR="00AE3CB1" w:rsidRDefault="00AE3CB1" w:rsidP="00AE3CB1">
      <w:pPr>
        <w:spacing w:line="259" w:lineRule="auto"/>
        <w:rPr>
          <w:b/>
          <w:color w:val="001A70"/>
        </w:rPr>
      </w:pPr>
    </w:p>
    <w:p w14:paraId="13BE3A87" w14:textId="77777777" w:rsidR="001A02FE" w:rsidRPr="00AE3CB1" w:rsidRDefault="0000391F" w:rsidP="00AE3CB1">
      <w:pPr>
        <w:spacing w:line="259" w:lineRule="auto"/>
        <w:jc w:val="center"/>
        <w:rPr>
          <w:rFonts w:asciiTheme="majorHAnsi" w:eastAsiaTheme="majorEastAsia" w:hAnsiTheme="majorHAnsi" w:cstheme="majorBidi"/>
          <w:b/>
          <w:color w:val="001A70"/>
          <w:sz w:val="26"/>
          <w:szCs w:val="26"/>
        </w:rPr>
      </w:pPr>
      <w:r w:rsidRPr="003F0CDE">
        <w:rPr>
          <w:b/>
          <w:color w:val="001A70"/>
        </w:rPr>
        <w:t xml:space="preserve">COVID-19 – </w:t>
      </w:r>
      <w:r>
        <w:rPr>
          <w:b/>
          <w:color w:val="001A70"/>
        </w:rPr>
        <w:t>TEMPORARY ALLIED HEALTH M</w:t>
      </w:r>
      <w:r w:rsidRPr="003F0CDE">
        <w:rPr>
          <w:b/>
          <w:color w:val="001A70"/>
        </w:rPr>
        <w:t>BS</w:t>
      </w:r>
      <w:r>
        <w:rPr>
          <w:b/>
          <w:color w:val="001A70"/>
        </w:rPr>
        <w:t xml:space="preserve"> </w:t>
      </w:r>
      <w:r w:rsidRPr="003F0CDE">
        <w:rPr>
          <w:b/>
          <w:color w:val="001A70"/>
        </w:rPr>
        <w:t>ITEMS</w:t>
      </w:r>
    </w:p>
    <w:tbl>
      <w:tblPr>
        <w:tblStyle w:val="TableGrid"/>
        <w:tblW w:w="5000" w:type="pct"/>
        <w:tblLook w:val="04A0" w:firstRow="1" w:lastRow="0" w:firstColumn="1" w:lastColumn="0" w:noHBand="0" w:noVBand="1"/>
        <w:tblCaption w:val="For allied health services under a GP Management Plan or Multidisciplinary Care Plan"/>
        <w:tblDescription w:val="From Left to right, top row: Services, exisiting items (face to face only), COVID Telehealth ( Video or phone), Initial/Long attendance RACF, Subsquent/Standard Attendenace RACF. Service types include: Aboriginal or Torres Strait Islander health service  Diabetes education health service Audiology health service, Exercise physiology service, Dietetics health service, Mental health service, Occupational therapy health service, Physiotherapy health service, Podiatry health service, Chiropractic health service, Osteopathy health service, Psychology health service, Speech pathology health service&#10;"/>
      </w:tblPr>
      <w:tblGrid>
        <w:gridCol w:w="2548"/>
        <w:gridCol w:w="1842"/>
        <w:gridCol w:w="2269"/>
        <w:gridCol w:w="1842"/>
        <w:gridCol w:w="1955"/>
      </w:tblGrid>
      <w:tr w:rsidR="00052DDD" w:rsidRPr="00AE3CB1" w14:paraId="11E630FD" w14:textId="77777777" w:rsidTr="00CB5BAA">
        <w:trPr>
          <w:trHeight w:val="574"/>
          <w:tblHeader/>
        </w:trPr>
        <w:tc>
          <w:tcPr>
            <w:tcW w:w="5000" w:type="pct"/>
            <w:gridSpan w:val="5"/>
            <w:shd w:val="clear" w:color="auto" w:fill="FFFFFF" w:themeFill="background1"/>
          </w:tcPr>
          <w:p w14:paraId="03D80937" w14:textId="77777777" w:rsidR="00052DDD" w:rsidRPr="00AE3CB1" w:rsidRDefault="00052DDD" w:rsidP="00052DDD">
            <w:pPr>
              <w:spacing w:line="276" w:lineRule="auto"/>
              <w:jc w:val="center"/>
              <w:outlineLvl w:val="1"/>
              <w:rPr>
                <w:rFonts w:eastAsia="Times New Roman" w:cs="Arial"/>
                <w:b/>
                <w:color w:val="001A70"/>
                <w:szCs w:val="20"/>
              </w:rPr>
            </w:pPr>
            <w:r w:rsidRPr="007845A6">
              <w:rPr>
                <w:rFonts w:cs="Arial"/>
                <w:b/>
                <w:color w:val="001A70"/>
                <w:sz w:val="24"/>
                <w:szCs w:val="24"/>
              </w:rPr>
              <w:t>For allied health services under a GP Management Plan or Multidisciplinary Care Plan</w:t>
            </w:r>
          </w:p>
        </w:tc>
      </w:tr>
      <w:tr w:rsidR="00052DDD" w:rsidRPr="00AE3CB1" w14:paraId="071F6452" w14:textId="77777777" w:rsidTr="007E2838">
        <w:trPr>
          <w:trHeight w:val="921"/>
        </w:trPr>
        <w:tc>
          <w:tcPr>
            <w:tcW w:w="1218" w:type="pct"/>
            <w:shd w:val="clear" w:color="auto" w:fill="D9D9D9"/>
          </w:tcPr>
          <w:p w14:paraId="46F2219E" w14:textId="77777777" w:rsidR="00052DDD" w:rsidRPr="00AE3CB1" w:rsidRDefault="00052DDD" w:rsidP="00052DDD">
            <w:pPr>
              <w:spacing w:line="276" w:lineRule="auto"/>
              <w:jc w:val="center"/>
              <w:outlineLvl w:val="1"/>
              <w:rPr>
                <w:rFonts w:eastAsia="Times New Roman" w:cs="Arial"/>
                <w:b/>
                <w:color w:val="001A70"/>
                <w:szCs w:val="20"/>
              </w:rPr>
            </w:pPr>
            <w:r w:rsidRPr="00AE3CB1">
              <w:rPr>
                <w:rFonts w:eastAsia="Times New Roman" w:cs="Arial"/>
                <w:b/>
                <w:color w:val="001A70"/>
                <w:szCs w:val="20"/>
              </w:rPr>
              <w:t>Service</w:t>
            </w:r>
          </w:p>
        </w:tc>
        <w:tc>
          <w:tcPr>
            <w:tcW w:w="881" w:type="pct"/>
            <w:shd w:val="clear" w:color="auto" w:fill="D9D9D9"/>
          </w:tcPr>
          <w:p w14:paraId="52007DB8" w14:textId="77777777" w:rsidR="00052DDD" w:rsidRPr="00AE3CB1" w:rsidRDefault="00052DDD" w:rsidP="00052DDD">
            <w:pPr>
              <w:spacing w:line="276" w:lineRule="auto"/>
              <w:jc w:val="center"/>
              <w:outlineLvl w:val="1"/>
              <w:rPr>
                <w:rFonts w:eastAsia="Times New Roman" w:cs="Arial"/>
                <w:b/>
                <w:color w:val="001A70"/>
                <w:szCs w:val="20"/>
              </w:rPr>
            </w:pPr>
            <w:r w:rsidRPr="00AE3CB1">
              <w:rPr>
                <w:rFonts w:eastAsia="Times New Roman" w:cs="Arial"/>
                <w:b/>
                <w:color w:val="001A70"/>
                <w:szCs w:val="20"/>
              </w:rPr>
              <w:t>Existing Items</w:t>
            </w:r>
          </w:p>
          <w:p w14:paraId="77E3D515" w14:textId="77777777" w:rsidR="00052DDD" w:rsidRPr="00AE3CB1" w:rsidRDefault="00052DDD" w:rsidP="00052DDD">
            <w:pPr>
              <w:spacing w:line="276" w:lineRule="auto"/>
              <w:jc w:val="center"/>
              <w:outlineLvl w:val="1"/>
              <w:rPr>
                <w:rFonts w:eastAsia="Times New Roman" w:cs="Arial"/>
                <w:b/>
                <w:color w:val="001A70"/>
                <w:szCs w:val="20"/>
              </w:rPr>
            </w:pPr>
            <w:r w:rsidRPr="00AE3CB1">
              <w:rPr>
                <w:rFonts w:eastAsia="Times New Roman" w:cs="Arial"/>
                <w:color w:val="001A70"/>
                <w:szCs w:val="20"/>
              </w:rPr>
              <w:t>Face to Face (F2F) Only</w:t>
            </w:r>
          </w:p>
        </w:tc>
        <w:tc>
          <w:tcPr>
            <w:tcW w:w="1085" w:type="pct"/>
            <w:shd w:val="clear" w:color="auto" w:fill="D9D9D9"/>
          </w:tcPr>
          <w:p w14:paraId="7A726D47" w14:textId="77777777" w:rsidR="00052DDD" w:rsidRPr="00AE3CB1" w:rsidRDefault="00052DDD" w:rsidP="00052DDD">
            <w:pPr>
              <w:spacing w:line="276" w:lineRule="auto"/>
              <w:jc w:val="center"/>
              <w:outlineLvl w:val="1"/>
              <w:rPr>
                <w:rFonts w:eastAsia="Times New Roman" w:cs="Arial"/>
                <w:b/>
                <w:color w:val="001A70"/>
                <w:szCs w:val="20"/>
              </w:rPr>
            </w:pPr>
            <w:r w:rsidRPr="00AE3CB1">
              <w:rPr>
                <w:rFonts w:eastAsia="Times New Roman" w:cs="Arial"/>
                <w:b/>
                <w:color w:val="001A70"/>
                <w:szCs w:val="20"/>
              </w:rPr>
              <w:t>COVID Telehealth</w:t>
            </w:r>
          </w:p>
          <w:p w14:paraId="12D7374E" w14:textId="77777777" w:rsidR="00052DDD" w:rsidRPr="00AE3CB1" w:rsidRDefault="00052DDD" w:rsidP="00052DDD">
            <w:pPr>
              <w:spacing w:line="276" w:lineRule="auto"/>
              <w:jc w:val="center"/>
              <w:outlineLvl w:val="1"/>
              <w:rPr>
                <w:rFonts w:eastAsia="Times New Roman" w:cs="Arial"/>
                <w:color w:val="001A70"/>
                <w:szCs w:val="20"/>
              </w:rPr>
            </w:pPr>
            <w:r w:rsidRPr="00AE3CB1">
              <w:rPr>
                <w:rFonts w:eastAsia="Times New Roman" w:cs="Arial"/>
                <w:color w:val="001A70"/>
                <w:szCs w:val="20"/>
              </w:rPr>
              <w:t>Video – V</w:t>
            </w:r>
          </w:p>
          <w:p w14:paraId="65715E36" w14:textId="77777777" w:rsidR="00052DDD" w:rsidRPr="00AE3CB1" w:rsidRDefault="00052DDD" w:rsidP="00052DDD">
            <w:pPr>
              <w:spacing w:line="276" w:lineRule="auto"/>
              <w:jc w:val="center"/>
              <w:outlineLvl w:val="1"/>
              <w:rPr>
                <w:rFonts w:eastAsia="Times New Roman" w:cs="Arial"/>
                <w:b/>
                <w:color w:val="001A70"/>
                <w:szCs w:val="20"/>
              </w:rPr>
            </w:pPr>
            <w:r w:rsidRPr="00AE3CB1">
              <w:rPr>
                <w:rFonts w:eastAsia="Times New Roman" w:cs="Arial"/>
                <w:color w:val="001A70"/>
                <w:szCs w:val="20"/>
              </w:rPr>
              <w:t>Phone - P</w:t>
            </w:r>
          </w:p>
        </w:tc>
        <w:tc>
          <w:tcPr>
            <w:tcW w:w="881" w:type="pct"/>
            <w:shd w:val="clear" w:color="auto" w:fill="D9D9D9"/>
          </w:tcPr>
          <w:p w14:paraId="49382445" w14:textId="77777777" w:rsidR="00052DDD" w:rsidRPr="00AE3CB1" w:rsidRDefault="00052DDD" w:rsidP="00052DDD">
            <w:pPr>
              <w:spacing w:line="276" w:lineRule="auto"/>
              <w:jc w:val="center"/>
              <w:outlineLvl w:val="1"/>
              <w:rPr>
                <w:rFonts w:eastAsia="Times New Roman" w:cs="Arial"/>
                <w:b/>
                <w:color w:val="001A70"/>
                <w:szCs w:val="20"/>
              </w:rPr>
            </w:pPr>
            <w:r w:rsidRPr="00AE3CB1">
              <w:rPr>
                <w:rFonts w:eastAsia="Times New Roman" w:cs="Arial"/>
                <w:b/>
                <w:color w:val="001A70"/>
                <w:szCs w:val="20"/>
              </w:rPr>
              <w:t>Initial/ Long Attendance RACF</w:t>
            </w:r>
          </w:p>
        </w:tc>
        <w:tc>
          <w:tcPr>
            <w:tcW w:w="935" w:type="pct"/>
            <w:shd w:val="clear" w:color="auto" w:fill="D9D9D9"/>
          </w:tcPr>
          <w:p w14:paraId="09D43F11" w14:textId="77777777" w:rsidR="00052DDD" w:rsidRPr="00AE3CB1" w:rsidRDefault="00052DDD" w:rsidP="00052DDD">
            <w:pPr>
              <w:spacing w:line="276" w:lineRule="auto"/>
              <w:jc w:val="center"/>
              <w:outlineLvl w:val="1"/>
              <w:rPr>
                <w:rFonts w:eastAsia="Times New Roman" w:cs="Arial"/>
                <w:b/>
                <w:color w:val="001A70"/>
                <w:szCs w:val="20"/>
              </w:rPr>
            </w:pPr>
            <w:r w:rsidRPr="00AE3CB1">
              <w:rPr>
                <w:rFonts w:eastAsia="Times New Roman" w:cs="Arial"/>
                <w:b/>
                <w:color w:val="001A70"/>
                <w:szCs w:val="20"/>
              </w:rPr>
              <w:t>Subsequent/</w:t>
            </w:r>
          </w:p>
          <w:p w14:paraId="2E84140B" w14:textId="77777777" w:rsidR="00052DDD" w:rsidRPr="00AE3CB1" w:rsidRDefault="00052DDD" w:rsidP="00052DDD">
            <w:pPr>
              <w:spacing w:line="276" w:lineRule="auto"/>
              <w:jc w:val="center"/>
              <w:outlineLvl w:val="1"/>
              <w:rPr>
                <w:rFonts w:eastAsia="Times New Roman" w:cs="Arial"/>
                <w:b/>
                <w:color w:val="001A70"/>
                <w:szCs w:val="20"/>
              </w:rPr>
            </w:pPr>
            <w:r w:rsidRPr="00AE3CB1">
              <w:rPr>
                <w:rFonts w:eastAsia="Times New Roman" w:cs="Arial"/>
                <w:b/>
                <w:color w:val="001A70"/>
                <w:szCs w:val="20"/>
              </w:rPr>
              <w:t>Standard</w:t>
            </w:r>
          </w:p>
          <w:p w14:paraId="1C01AB90" w14:textId="77777777" w:rsidR="00052DDD" w:rsidRPr="00AE3CB1" w:rsidRDefault="00052DDD" w:rsidP="00052DDD">
            <w:pPr>
              <w:spacing w:line="276" w:lineRule="auto"/>
              <w:jc w:val="center"/>
              <w:outlineLvl w:val="1"/>
              <w:rPr>
                <w:rFonts w:eastAsia="Times New Roman" w:cs="Arial"/>
                <w:b/>
                <w:color w:val="001A70"/>
                <w:szCs w:val="20"/>
              </w:rPr>
            </w:pPr>
            <w:r w:rsidRPr="00AE3CB1">
              <w:rPr>
                <w:rFonts w:eastAsia="Times New Roman" w:cs="Arial"/>
                <w:b/>
                <w:color w:val="001A70"/>
                <w:szCs w:val="20"/>
              </w:rPr>
              <w:t>Attendance RACF</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or allied health services under a GP Management Plan or Multidisciplinary Care Plan"/>
        <w:tblDescription w:val="From Left to right, top row: Services, exisiting items (face to face only), COVID Telehealth ( Video or phone), Initial/Long attendance RACF, Subsquent/Standard Attendenace RACF. Service types include: Aboriginal or Torres Strait Islander health service  Diabetes education health service Audiology health service, Exercise physiology service, Dietetics health service, Mental health service, Occupational therapy health service, Physiotherapy health service, Podiatry health service, Chiropractic health service, Osteopathy health service, Psychology health service, Speech pathology health service&#10;"/>
      </w:tblPr>
      <w:tblGrid>
        <w:gridCol w:w="2548"/>
        <w:gridCol w:w="1842"/>
        <w:gridCol w:w="2269"/>
        <w:gridCol w:w="1842"/>
        <w:gridCol w:w="1955"/>
      </w:tblGrid>
      <w:tr w:rsidR="007E2838" w:rsidRPr="007E2838" w14:paraId="2A54199F" w14:textId="77777777" w:rsidTr="007E2838">
        <w:trPr>
          <w:trHeight w:val="705"/>
        </w:trPr>
        <w:tc>
          <w:tcPr>
            <w:tcW w:w="1218" w:type="pct"/>
            <w:tcBorders>
              <w:bottom w:val="single" w:sz="4" w:space="0" w:color="auto"/>
            </w:tcBorders>
            <w:shd w:val="clear" w:color="auto" w:fill="F2F2F2"/>
            <w:vAlign w:val="center"/>
          </w:tcPr>
          <w:p w14:paraId="5A584952" w14:textId="77777777" w:rsidR="001A02FE" w:rsidRPr="007E2838" w:rsidRDefault="00BC0294"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Aboriginal or Torres Strait Islander health service</w:t>
            </w:r>
          </w:p>
        </w:tc>
        <w:tc>
          <w:tcPr>
            <w:tcW w:w="881" w:type="pct"/>
            <w:tcBorders>
              <w:bottom w:val="single" w:sz="4" w:space="0" w:color="auto"/>
            </w:tcBorders>
            <w:shd w:val="clear" w:color="auto" w:fill="auto"/>
            <w:vAlign w:val="center"/>
          </w:tcPr>
          <w:p w14:paraId="0801BD16"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10950</w:t>
            </w:r>
          </w:p>
        </w:tc>
        <w:tc>
          <w:tcPr>
            <w:tcW w:w="1085" w:type="pct"/>
            <w:tcBorders>
              <w:bottom w:val="single" w:sz="4" w:space="0" w:color="auto"/>
            </w:tcBorders>
            <w:vAlign w:val="center"/>
          </w:tcPr>
          <w:p w14:paraId="45BFB6DB"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66D6BC6F" w14:textId="77777777" w:rsidR="001A02FE" w:rsidRPr="007E2838" w:rsidRDefault="001A02FE" w:rsidP="007E2838">
            <w:pPr>
              <w:pStyle w:val="Heading2"/>
              <w:spacing w:before="0" w:line="240" w:lineRule="auto"/>
              <w:jc w:val="center"/>
              <w:rPr>
                <w:rFonts w:asciiTheme="minorHAnsi" w:hAnsiTheme="minorHAnsi"/>
                <w:sz w:val="20"/>
                <w:szCs w:val="20"/>
              </w:rPr>
            </w:pPr>
            <w:r w:rsidRPr="007E2838">
              <w:rPr>
                <w:rFonts w:asciiTheme="minorHAnsi" w:hAnsiTheme="minorHAnsi" w:cstheme="minorHAnsi"/>
                <w:sz w:val="20"/>
                <w:szCs w:val="20"/>
              </w:rPr>
              <w:t>93013 - Phone</w:t>
            </w:r>
          </w:p>
        </w:tc>
        <w:tc>
          <w:tcPr>
            <w:tcW w:w="881" w:type="pct"/>
            <w:tcBorders>
              <w:bottom w:val="single" w:sz="4" w:space="0" w:color="auto"/>
            </w:tcBorders>
            <w:shd w:val="clear" w:color="auto" w:fill="auto"/>
            <w:vAlign w:val="center"/>
          </w:tcPr>
          <w:p w14:paraId="5707D619" w14:textId="77777777" w:rsidR="00DA55C7"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93501</w:t>
            </w:r>
            <w:r w:rsidR="00DA55C7" w:rsidRPr="007E2838">
              <w:rPr>
                <w:rFonts w:asciiTheme="minorHAnsi" w:hAnsiTheme="minorHAnsi" w:cstheme="minorHAnsi"/>
                <w:sz w:val="20"/>
                <w:szCs w:val="20"/>
              </w:rPr>
              <w:t xml:space="preserve"> – F2F</w:t>
            </w:r>
          </w:p>
        </w:tc>
        <w:tc>
          <w:tcPr>
            <w:tcW w:w="935" w:type="pct"/>
            <w:tcBorders>
              <w:bottom w:val="single" w:sz="4" w:space="0" w:color="auto"/>
            </w:tcBorders>
            <w:shd w:val="clear" w:color="auto" w:fill="auto"/>
            <w:vAlign w:val="center"/>
          </w:tcPr>
          <w:p w14:paraId="62AD6CE0"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93524</w:t>
            </w:r>
            <w:r w:rsidR="00DA55C7" w:rsidRPr="007E2838">
              <w:rPr>
                <w:rFonts w:asciiTheme="minorHAnsi" w:hAnsiTheme="minorHAnsi" w:cstheme="minorHAnsi"/>
                <w:sz w:val="20"/>
                <w:szCs w:val="20"/>
              </w:rPr>
              <w:t xml:space="preserve"> – F2F</w:t>
            </w:r>
          </w:p>
          <w:p w14:paraId="3236A784"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75C53A22"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1F67CE5E" w14:textId="77777777" w:rsidTr="007E2838">
        <w:tc>
          <w:tcPr>
            <w:tcW w:w="1218" w:type="pct"/>
            <w:shd w:val="clear" w:color="auto" w:fill="F2F2F2"/>
            <w:vAlign w:val="center"/>
          </w:tcPr>
          <w:p w14:paraId="7767B88F" w14:textId="77777777" w:rsidR="001A02FE" w:rsidRPr="007E2838" w:rsidRDefault="000105B2"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Diabetes education health service</w:t>
            </w:r>
          </w:p>
        </w:tc>
        <w:tc>
          <w:tcPr>
            <w:tcW w:w="881" w:type="pct"/>
            <w:shd w:val="clear" w:color="auto" w:fill="auto"/>
            <w:vAlign w:val="center"/>
          </w:tcPr>
          <w:p w14:paraId="612030F2"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10951</w:t>
            </w:r>
          </w:p>
        </w:tc>
        <w:tc>
          <w:tcPr>
            <w:tcW w:w="1085" w:type="pct"/>
            <w:vAlign w:val="center"/>
          </w:tcPr>
          <w:p w14:paraId="2B029C71"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1E385D71"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736568FA"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93502</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1479301D"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93525</w:t>
            </w:r>
            <w:r w:rsidR="00DA55C7" w:rsidRPr="007E2838">
              <w:rPr>
                <w:rFonts w:asciiTheme="minorHAnsi" w:hAnsiTheme="minorHAnsi" w:cstheme="minorHAnsi"/>
                <w:sz w:val="20"/>
                <w:szCs w:val="20"/>
              </w:rPr>
              <w:t xml:space="preserve"> – F2F</w:t>
            </w:r>
          </w:p>
          <w:p w14:paraId="08379497"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574C2657"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0166FBEA" w14:textId="77777777" w:rsidTr="007E2838">
        <w:tc>
          <w:tcPr>
            <w:tcW w:w="1218" w:type="pct"/>
            <w:shd w:val="clear" w:color="auto" w:fill="F2F2F2"/>
            <w:vAlign w:val="center"/>
          </w:tcPr>
          <w:p w14:paraId="6C64C22A" w14:textId="77777777" w:rsidR="001A02FE" w:rsidRPr="007E2838" w:rsidRDefault="00E350DA"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Audiology health service</w:t>
            </w:r>
          </w:p>
        </w:tc>
        <w:tc>
          <w:tcPr>
            <w:tcW w:w="881" w:type="pct"/>
            <w:shd w:val="clear" w:color="auto" w:fill="auto"/>
            <w:vAlign w:val="center"/>
          </w:tcPr>
          <w:p w14:paraId="7079B32D"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10952</w:t>
            </w:r>
          </w:p>
        </w:tc>
        <w:tc>
          <w:tcPr>
            <w:tcW w:w="1085" w:type="pct"/>
            <w:vAlign w:val="center"/>
          </w:tcPr>
          <w:p w14:paraId="07DBB12C"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1228A726"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3CA11F31"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93503</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0C367219"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93526</w:t>
            </w:r>
            <w:r w:rsidR="00DA55C7" w:rsidRPr="007E2838">
              <w:rPr>
                <w:rFonts w:asciiTheme="minorHAnsi" w:hAnsiTheme="minorHAnsi" w:cstheme="minorHAnsi"/>
                <w:sz w:val="20"/>
                <w:szCs w:val="20"/>
              </w:rPr>
              <w:t xml:space="preserve"> – F2F</w:t>
            </w:r>
          </w:p>
          <w:p w14:paraId="1FC3CDA6"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35B5255C"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16F84284" w14:textId="77777777" w:rsidTr="007E2838">
        <w:tc>
          <w:tcPr>
            <w:tcW w:w="1218" w:type="pct"/>
            <w:shd w:val="clear" w:color="auto" w:fill="F2F2F2"/>
            <w:vAlign w:val="center"/>
          </w:tcPr>
          <w:p w14:paraId="66DAEA0A" w14:textId="77777777" w:rsidR="001A02FE" w:rsidRPr="007E2838" w:rsidRDefault="00E350DA"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Exercise physiology service</w:t>
            </w:r>
          </w:p>
        </w:tc>
        <w:tc>
          <w:tcPr>
            <w:tcW w:w="881" w:type="pct"/>
            <w:shd w:val="clear" w:color="auto" w:fill="auto"/>
            <w:vAlign w:val="center"/>
          </w:tcPr>
          <w:p w14:paraId="77517E03"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10953</w:t>
            </w:r>
          </w:p>
        </w:tc>
        <w:tc>
          <w:tcPr>
            <w:tcW w:w="1085" w:type="pct"/>
            <w:vAlign w:val="center"/>
          </w:tcPr>
          <w:p w14:paraId="0C5C327A"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48092FB0"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237743B6"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93504</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316D6F9D"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93527</w:t>
            </w:r>
            <w:r w:rsidR="00DA55C7" w:rsidRPr="007E2838">
              <w:rPr>
                <w:rFonts w:asciiTheme="minorHAnsi" w:hAnsiTheme="minorHAnsi" w:cstheme="minorHAnsi"/>
                <w:sz w:val="20"/>
                <w:szCs w:val="20"/>
              </w:rPr>
              <w:t xml:space="preserve"> – F2F</w:t>
            </w:r>
          </w:p>
          <w:p w14:paraId="4E5FB359"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48704AF4"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3A1F5960" w14:textId="77777777" w:rsidTr="007E2838">
        <w:tc>
          <w:tcPr>
            <w:tcW w:w="1218" w:type="pct"/>
            <w:shd w:val="clear" w:color="auto" w:fill="F2F2F2"/>
            <w:vAlign w:val="center"/>
          </w:tcPr>
          <w:p w14:paraId="4D1C8D8E" w14:textId="77777777" w:rsidR="001A02FE" w:rsidRPr="007E2838" w:rsidRDefault="00E350DA"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Dietetics health service</w:t>
            </w:r>
          </w:p>
        </w:tc>
        <w:tc>
          <w:tcPr>
            <w:tcW w:w="881" w:type="pct"/>
            <w:shd w:val="clear" w:color="auto" w:fill="auto"/>
            <w:vAlign w:val="center"/>
          </w:tcPr>
          <w:p w14:paraId="5B6F64FD"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10954</w:t>
            </w:r>
          </w:p>
        </w:tc>
        <w:tc>
          <w:tcPr>
            <w:tcW w:w="1085" w:type="pct"/>
            <w:vAlign w:val="center"/>
          </w:tcPr>
          <w:p w14:paraId="5B822708"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2B20580A"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12DE5452"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93505</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76559BB6"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93528</w:t>
            </w:r>
            <w:r w:rsidR="00DA55C7" w:rsidRPr="007E2838">
              <w:rPr>
                <w:rFonts w:asciiTheme="minorHAnsi" w:hAnsiTheme="minorHAnsi" w:cstheme="minorHAnsi"/>
                <w:sz w:val="20"/>
                <w:szCs w:val="20"/>
              </w:rPr>
              <w:t xml:space="preserve"> – F2F</w:t>
            </w:r>
          </w:p>
          <w:p w14:paraId="4D4391B9"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343A42BF"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31AB77FB" w14:textId="77777777" w:rsidTr="007E2838">
        <w:tc>
          <w:tcPr>
            <w:tcW w:w="1218" w:type="pct"/>
            <w:shd w:val="clear" w:color="auto" w:fill="F2F2F2"/>
            <w:vAlign w:val="center"/>
          </w:tcPr>
          <w:p w14:paraId="5FB4965C" w14:textId="77777777" w:rsidR="001A02FE" w:rsidRPr="007E2838" w:rsidRDefault="00E350DA"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Mental health service</w:t>
            </w:r>
          </w:p>
        </w:tc>
        <w:tc>
          <w:tcPr>
            <w:tcW w:w="881" w:type="pct"/>
            <w:shd w:val="clear" w:color="auto" w:fill="auto"/>
            <w:vAlign w:val="center"/>
          </w:tcPr>
          <w:p w14:paraId="2DF92323"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10956</w:t>
            </w:r>
          </w:p>
        </w:tc>
        <w:tc>
          <w:tcPr>
            <w:tcW w:w="1085" w:type="pct"/>
            <w:vAlign w:val="center"/>
          </w:tcPr>
          <w:p w14:paraId="49C5B5C7"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40DB78BF"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3EB40EFA"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93506</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1CAF73A0"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93529</w:t>
            </w:r>
            <w:r w:rsidR="00DA55C7" w:rsidRPr="007E2838">
              <w:rPr>
                <w:rFonts w:asciiTheme="minorHAnsi" w:hAnsiTheme="minorHAnsi" w:cstheme="minorHAnsi"/>
                <w:sz w:val="20"/>
                <w:szCs w:val="20"/>
              </w:rPr>
              <w:t xml:space="preserve"> – F2F</w:t>
            </w:r>
          </w:p>
          <w:p w14:paraId="11F37CB2"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45037BA6"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0E95C9E0" w14:textId="77777777" w:rsidTr="007E2838">
        <w:tc>
          <w:tcPr>
            <w:tcW w:w="1218" w:type="pct"/>
            <w:shd w:val="clear" w:color="auto" w:fill="F2F2F2"/>
            <w:vAlign w:val="center"/>
          </w:tcPr>
          <w:p w14:paraId="1A26A882" w14:textId="77777777" w:rsidR="001A02FE" w:rsidRPr="007E2838" w:rsidRDefault="00E350DA"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Occupational therapy health service</w:t>
            </w:r>
          </w:p>
        </w:tc>
        <w:tc>
          <w:tcPr>
            <w:tcW w:w="881" w:type="pct"/>
            <w:shd w:val="clear" w:color="auto" w:fill="auto"/>
            <w:vAlign w:val="center"/>
          </w:tcPr>
          <w:p w14:paraId="581B5246"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10958</w:t>
            </w:r>
          </w:p>
        </w:tc>
        <w:tc>
          <w:tcPr>
            <w:tcW w:w="1085" w:type="pct"/>
            <w:vAlign w:val="center"/>
          </w:tcPr>
          <w:p w14:paraId="2B303979"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74199BF7"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158137BD"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93507</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1943FB72"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93530</w:t>
            </w:r>
            <w:r w:rsidR="00DA55C7" w:rsidRPr="007E2838">
              <w:rPr>
                <w:rFonts w:asciiTheme="minorHAnsi" w:hAnsiTheme="minorHAnsi" w:cstheme="minorHAnsi"/>
                <w:sz w:val="20"/>
                <w:szCs w:val="20"/>
              </w:rPr>
              <w:t xml:space="preserve"> – F2F</w:t>
            </w:r>
          </w:p>
          <w:p w14:paraId="6011F737"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2C45D8AA"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08BC1753" w14:textId="77777777" w:rsidTr="007E2838">
        <w:tc>
          <w:tcPr>
            <w:tcW w:w="1218" w:type="pct"/>
            <w:shd w:val="clear" w:color="auto" w:fill="F2F2F2"/>
            <w:vAlign w:val="center"/>
          </w:tcPr>
          <w:p w14:paraId="236E613B" w14:textId="77777777" w:rsidR="001A02FE" w:rsidRPr="007E2838" w:rsidRDefault="00E350DA"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Physiotherapy health service</w:t>
            </w:r>
          </w:p>
        </w:tc>
        <w:tc>
          <w:tcPr>
            <w:tcW w:w="881" w:type="pct"/>
            <w:shd w:val="clear" w:color="auto" w:fill="auto"/>
            <w:vAlign w:val="center"/>
          </w:tcPr>
          <w:p w14:paraId="5C94D984"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10960</w:t>
            </w:r>
          </w:p>
        </w:tc>
        <w:tc>
          <w:tcPr>
            <w:tcW w:w="1085" w:type="pct"/>
            <w:vAlign w:val="center"/>
          </w:tcPr>
          <w:p w14:paraId="556988EC"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4CB6BC1F"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195BCACE"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93508</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717FF6A2"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93531</w:t>
            </w:r>
            <w:r w:rsidR="00DA55C7" w:rsidRPr="007E2838">
              <w:rPr>
                <w:rFonts w:asciiTheme="minorHAnsi" w:hAnsiTheme="minorHAnsi" w:cstheme="minorHAnsi"/>
                <w:sz w:val="20"/>
                <w:szCs w:val="20"/>
              </w:rPr>
              <w:t xml:space="preserve"> – F2F</w:t>
            </w:r>
          </w:p>
          <w:p w14:paraId="55258EB9"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1CE14260"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272B591D" w14:textId="77777777" w:rsidTr="007E2838">
        <w:tc>
          <w:tcPr>
            <w:tcW w:w="1218" w:type="pct"/>
            <w:shd w:val="clear" w:color="auto" w:fill="F2F2F2"/>
            <w:vAlign w:val="center"/>
          </w:tcPr>
          <w:p w14:paraId="32D77257" w14:textId="77777777" w:rsidR="001A02FE" w:rsidRPr="007E2838" w:rsidRDefault="00E350DA"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Podiatry health service</w:t>
            </w:r>
          </w:p>
        </w:tc>
        <w:tc>
          <w:tcPr>
            <w:tcW w:w="881" w:type="pct"/>
            <w:shd w:val="clear" w:color="auto" w:fill="auto"/>
            <w:vAlign w:val="center"/>
          </w:tcPr>
          <w:p w14:paraId="0E4A4D5F"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10962</w:t>
            </w:r>
          </w:p>
        </w:tc>
        <w:tc>
          <w:tcPr>
            <w:tcW w:w="1085" w:type="pct"/>
            <w:vAlign w:val="center"/>
          </w:tcPr>
          <w:p w14:paraId="53870037"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7D201B7D"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53CB7EA0" w14:textId="77777777" w:rsidR="00DA55C7"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93509</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40C58F79"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93532</w:t>
            </w:r>
            <w:r w:rsidR="00DA55C7" w:rsidRPr="007E2838">
              <w:rPr>
                <w:rFonts w:asciiTheme="minorHAnsi" w:hAnsiTheme="minorHAnsi" w:cstheme="minorHAnsi"/>
                <w:sz w:val="20"/>
                <w:szCs w:val="20"/>
              </w:rPr>
              <w:t xml:space="preserve"> – F2F</w:t>
            </w:r>
          </w:p>
          <w:p w14:paraId="761DFC81"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776CE21D"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694FFCE7" w14:textId="77777777" w:rsidTr="007E2838">
        <w:tc>
          <w:tcPr>
            <w:tcW w:w="1218" w:type="pct"/>
            <w:shd w:val="clear" w:color="auto" w:fill="F2F2F2"/>
            <w:vAlign w:val="center"/>
          </w:tcPr>
          <w:p w14:paraId="45067AA3" w14:textId="77777777" w:rsidR="001A02FE" w:rsidRPr="007E2838" w:rsidRDefault="00E350DA"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Chiropractic health service</w:t>
            </w:r>
          </w:p>
        </w:tc>
        <w:tc>
          <w:tcPr>
            <w:tcW w:w="881" w:type="pct"/>
            <w:shd w:val="clear" w:color="auto" w:fill="auto"/>
            <w:vAlign w:val="center"/>
          </w:tcPr>
          <w:p w14:paraId="249B9589"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10964</w:t>
            </w:r>
          </w:p>
        </w:tc>
        <w:tc>
          <w:tcPr>
            <w:tcW w:w="1085" w:type="pct"/>
            <w:vAlign w:val="center"/>
          </w:tcPr>
          <w:p w14:paraId="7FC465D5"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2C839E02"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50516F7E"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93510</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5F2F1A86"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93533</w:t>
            </w:r>
            <w:r w:rsidR="00DA55C7" w:rsidRPr="007E2838">
              <w:rPr>
                <w:rFonts w:asciiTheme="minorHAnsi" w:hAnsiTheme="minorHAnsi" w:cstheme="minorHAnsi"/>
                <w:sz w:val="20"/>
                <w:szCs w:val="20"/>
              </w:rPr>
              <w:t xml:space="preserve"> – F2F</w:t>
            </w:r>
          </w:p>
          <w:p w14:paraId="2D197A25"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456FB3C2"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7AC17813" w14:textId="77777777" w:rsidTr="007E2838">
        <w:tc>
          <w:tcPr>
            <w:tcW w:w="1218" w:type="pct"/>
            <w:shd w:val="clear" w:color="auto" w:fill="F2F2F2"/>
            <w:vAlign w:val="center"/>
          </w:tcPr>
          <w:p w14:paraId="3CA62B8B" w14:textId="77777777" w:rsidR="001A02FE" w:rsidRPr="007E2838" w:rsidRDefault="00E350DA"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Osteopathy health service</w:t>
            </w:r>
          </w:p>
        </w:tc>
        <w:tc>
          <w:tcPr>
            <w:tcW w:w="881" w:type="pct"/>
            <w:shd w:val="clear" w:color="auto" w:fill="auto"/>
            <w:vAlign w:val="center"/>
          </w:tcPr>
          <w:p w14:paraId="4DE1567A"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10966</w:t>
            </w:r>
          </w:p>
        </w:tc>
        <w:tc>
          <w:tcPr>
            <w:tcW w:w="1085" w:type="pct"/>
            <w:vAlign w:val="center"/>
          </w:tcPr>
          <w:p w14:paraId="58BF5E23"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408B3A0F"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383F2705"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9351</w:t>
            </w:r>
            <w:r w:rsidR="00DE37D0" w:rsidRPr="007E2838">
              <w:rPr>
                <w:rFonts w:asciiTheme="minorHAnsi" w:hAnsiTheme="minorHAnsi" w:cstheme="minorHAnsi"/>
                <w:sz w:val="20"/>
                <w:szCs w:val="20"/>
              </w:rPr>
              <w:t>1</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69C8AEED"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93534</w:t>
            </w:r>
            <w:r w:rsidR="00DA55C7" w:rsidRPr="007E2838">
              <w:rPr>
                <w:rFonts w:asciiTheme="minorHAnsi" w:hAnsiTheme="minorHAnsi" w:cstheme="minorHAnsi"/>
                <w:sz w:val="20"/>
                <w:szCs w:val="20"/>
              </w:rPr>
              <w:t xml:space="preserve"> – F2F</w:t>
            </w:r>
          </w:p>
          <w:p w14:paraId="52EB9835"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333B087D"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2E9CCD34" w14:textId="77777777" w:rsidTr="007E2838">
        <w:trPr>
          <w:trHeight w:val="851"/>
        </w:trPr>
        <w:tc>
          <w:tcPr>
            <w:tcW w:w="1218" w:type="pct"/>
            <w:shd w:val="clear" w:color="auto" w:fill="F2F2F2"/>
            <w:vAlign w:val="center"/>
          </w:tcPr>
          <w:p w14:paraId="6B287AD8" w14:textId="77777777" w:rsidR="001A02FE" w:rsidRPr="007E2838" w:rsidRDefault="00E350DA"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Psychology health service</w:t>
            </w:r>
          </w:p>
        </w:tc>
        <w:tc>
          <w:tcPr>
            <w:tcW w:w="881" w:type="pct"/>
            <w:shd w:val="clear" w:color="auto" w:fill="auto"/>
            <w:vAlign w:val="center"/>
          </w:tcPr>
          <w:p w14:paraId="0AFD99BF"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10968</w:t>
            </w:r>
          </w:p>
        </w:tc>
        <w:tc>
          <w:tcPr>
            <w:tcW w:w="1085" w:type="pct"/>
            <w:vAlign w:val="center"/>
          </w:tcPr>
          <w:p w14:paraId="3DFFEFCE"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1E9F8D40"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69FA9ACD"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9351</w:t>
            </w:r>
            <w:r w:rsidR="00DE37D0" w:rsidRPr="007E2838">
              <w:rPr>
                <w:rFonts w:asciiTheme="minorHAnsi" w:hAnsiTheme="minorHAnsi" w:cstheme="minorHAnsi"/>
                <w:sz w:val="20"/>
                <w:szCs w:val="20"/>
              </w:rPr>
              <w:t>2</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4E11A069"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93535</w:t>
            </w:r>
            <w:r w:rsidR="00DA55C7" w:rsidRPr="007E2838">
              <w:rPr>
                <w:rFonts w:asciiTheme="minorHAnsi" w:hAnsiTheme="minorHAnsi" w:cstheme="minorHAnsi"/>
                <w:sz w:val="20"/>
                <w:szCs w:val="20"/>
              </w:rPr>
              <w:t xml:space="preserve"> – F2F</w:t>
            </w:r>
          </w:p>
          <w:p w14:paraId="1543B23D"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61199CAF"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r w:rsidR="007E2838" w:rsidRPr="007E2838" w14:paraId="2B57B2E9" w14:textId="77777777" w:rsidTr="007E2838">
        <w:trPr>
          <w:trHeight w:val="823"/>
        </w:trPr>
        <w:tc>
          <w:tcPr>
            <w:tcW w:w="1218" w:type="pct"/>
            <w:shd w:val="clear" w:color="auto" w:fill="F2F2F2"/>
            <w:vAlign w:val="center"/>
          </w:tcPr>
          <w:p w14:paraId="5078FF62" w14:textId="77777777" w:rsidR="001A02FE" w:rsidRPr="007E2838" w:rsidRDefault="00E350DA" w:rsidP="007E2838">
            <w:pPr>
              <w:spacing w:after="0" w:line="240" w:lineRule="auto"/>
              <w:outlineLvl w:val="1"/>
              <w:rPr>
                <w:rFonts w:asciiTheme="minorHAnsi" w:hAnsiTheme="minorHAnsi" w:cstheme="minorHAnsi"/>
                <w:color w:val="001A70"/>
                <w:szCs w:val="20"/>
              </w:rPr>
            </w:pPr>
            <w:r w:rsidRPr="007E2838">
              <w:rPr>
                <w:rFonts w:asciiTheme="minorHAnsi" w:hAnsiTheme="minorHAnsi" w:cstheme="minorHAnsi"/>
                <w:color w:val="001A70"/>
                <w:szCs w:val="20"/>
              </w:rPr>
              <w:t>Speech pathology health service</w:t>
            </w:r>
          </w:p>
        </w:tc>
        <w:tc>
          <w:tcPr>
            <w:tcW w:w="881" w:type="pct"/>
            <w:shd w:val="clear" w:color="auto" w:fill="auto"/>
            <w:vAlign w:val="center"/>
          </w:tcPr>
          <w:p w14:paraId="4CEA34FB"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10970</w:t>
            </w:r>
          </w:p>
        </w:tc>
        <w:tc>
          <w:tcPr>
            <w:tcW w:w="1085" w:type="pct"/>
            <w:vAlign w:val="center"/>
          </w:tcPr>
          <w:p w14:paraId="4FFF6DFB"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93000 – Video</w:t>
            </w:r>
          </w:p>
          <w:p w14:paraId="152B0623" w14:textId="77777777" w:rsidR="001A02FE" w:rsidRPr="007E2838" w:rsidRDefault="001A02FE"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93013 – Phone</w:t>
            </w:r>
          </w:p>
        </w:tc>
        <w:tc>
          <w:tcPr>
            <w:tcW w:w="881" w:type="pct"/>
            <w:shd w:val="clear" w:color="auto" w:fill="auto"/>
            <w:vAlign w:val="center"/>
          </w:tcPr>
          <w:p w14:paraId="2E9718ED" w14:textId="77777777" w:rsidR="001A02FE" w:rsidRPr="007E2838" w:rsidRDefault="002F45B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9351</w:t>
            </w:r>
            <w:r w:rsidR="00DE37D0" w:rsidRPr="007E2838">
              <w:rPr>
                <w:rFonts w:asciiTheme="minorHAnsi" w:hAnsiTheme="minorHAnsi" w:cstheme="minorHAnsi"/>
                <w:sz w:val="20"/>
                <w:szCs w:val="20"/>
              </w:rPr>
              <w:t>3</w:t>
            </w:r>
            <w:r w:rsidR="00DA55C7" w:rsidRPr="007E2838">
              <w:rPr>
                <w:rFonts w:asciiTheme="minorHAnsi" w:hAnsiTheme="minorHAnsi" w:cstheme="minorHAnsi"/>
                <w:sz w:val="20"/>
                <w:szCs w:val="20"/>
              </w:rPr>
              <w:t xml:space="preserve"> – F2F</w:t>
            </w:r>
          </w:p>
        </w:tc>
        <w:tc>
          <w:tcPr>
            <w:tcW w:w="935" w:type="pct"/>
            <w:shd w:val="clear" w:color="auto" w:fill="auto"/>
            <w:vAlign w:val="center"/>
          </w:tcPr>
          <w:p w14:paraId="75A3F604" w14:textId="77777777" w:rsidR="001A02FE"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93536 – F2F</w:t>
            </w:r>
          </w:p>
          <w:p w14:paraId="2E21E0F4" w14:textId="77777777" w:rsidR="00DA55C7" w:rsidRPr="007E2838" w:rsidRDefault="00DA55C7" w:rsidP="007E2838">
            <w:pPr>
              <w:pStyle w:val="Heading2"/>
              <w:spacing w:before="0" w:line="240" w:lineRule="auto"/>
              <w:jc w:val="center"/>
              <w:rPr>
                <w:rFonts w:asciiTheme="minorHAnsi" w:hAnsiTheme="minorHAnsi" w:cstheme="minorHAnsi"/>
                <w:sz w:val="20"/>
                <w:szCs w:val="20"/>
              </w:rPr>
            </w:pPr>
            <w:r w:rsidRPr="007E2838">
              <w:rPr>
                <w:rFonts w:asciiTheme="minorHAnsi" w:hAnsiTheme="minorHAnsi" w:cstheme="minorHAnsi"/>
                <w:sz w:val="20"/>
                <w:szCs w:val="20"/>
              </w:rPr>
              <w:t>93537 – Video</w:t>
            </w:r>
          </w:p>
          <w:p w14:paraId="64BFC0E3" w14:textId="77777777" w:rsidR="00DA55C7" w:rsidRPr="007E2838" w:rsidRDefault="00DA55C7" w:rsidP="007E2838">
            <w:pPr>
              <w:spacing w:after="0" w:line="240" w:lineRule="auto"/>
              <w:jc w:val="center"/>
              <w:rPr>
                <w:rFonts w:asciiTheme="minorHAnsi" w:hAnsiTheme="minorHAnsi"/>
                <w:szCs w:val="20"/>
              </w:rPr>
            </w:pPr>
            <w:r w:rsidRPr="007E2838">
              <w:rPr>
                <w:rFonts w:asciiTheme="minorHAnsi" w:eastAsiaTheme="majorEastAsia" w:hAnsiTheme="minorHAnsi" w:cstheme="minorHAnsi"/>
                <w:color w:val="2E74B5" w:themeColor="accent1" w:themeShade="BF"/>
                <w:szCs w:val="20"/>
              </w:rPr>
              <w:t>93538 – Phone</w:t>
            </w:r>
          </w:p>
        </w:tc>
      </w:tr>
    </w:tbl>
    <w:p w14:paraId="25552E0D" w14:textId="77777777" w:rsidR="002C7555" w:rsidRDefault="002C755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or allied health services under a Allied Health Services for people of Aboriginal or Torres Strait Islander Health Assessment"/>
        <w:tblDescription w:val="From Left to right, top row: Services, exisiting items (face to face only), COVID Telehealth ( Video or phone), Initial/Long attendance RACF, Subsquent/Standard Attendenace RACF. ervice types include: Aboriginal or Torres Strait Islander health service  Diabetes education health service Audiology health service, Exercise physiology service, Dietetics health service, Mental health service, Occupational therapy health service, Physiotherapy health service, Podiatry health service, Chiropractic health service, Osteopathy health service, Psychology health service, Speech pathology health service&#10;"/>
      </w:tblPr>
      <w:tblGrid>
        <w:gridCol w:w="2548"/>
        <w:gridCol w:w="1842"/>
        <w:gridCol w:w="2269"/>
        <w:gridCol w:w="1844"/>
        <w:gridCol w:w="1953"/>
      </w:tblGrid>
      <w:tr w:rsidR="00DA55C7" w:rsidRPr="003F54D0" w14:paraId="0298AA7E" w14:textId="77777777" w:rsidTr="007845A6">
        <w:trPr>
          <w:trHeight w:val="220"/>
        </w:trPr>
        <w:tc>
          <w:tcPr>
            <w:tcW w:w="5000" w:type="pct"/>
            <w:gridSpan w:val="5"/>
            <w:shd w:val="clear" w:color="auto" w:fill="auto"/>
          </w:tcPr>
          <w:p w14:paraId="4FD46AE2" w14:textId="77777777" w:rsidR="00DA55C7" w:rsidRPr="007845A6" w:rsidRDefault="005E42EB" w:rsidP="003F54D0">
            <w:pPr>
              <w:spacing w:after="0" w:line="276" w:lineRule="auto"/>
              <w:jc w:val="center"/>
              <w:outlineLvl w:val="1"/>
              <w:rPr>
                <w:rFonts w:cs="Arial"/>
                <w:b/>
                <w:color w:val="001A70"/>
                <w:sz w:val="24"/>
                <w:szCs w:val="24"/>
              </w:rPr>
            </w:pPr>
            <w:r w:rsidRPr="007845A6">
              <w:rPr>
                <w:rFonts w:cs="Arial"/>
                <w:b/>
                <w:color w:val="001A70"/>
                <w:sz w:val="24"/>
                <w:szCs w:val="24"/>
              </w:rPr>
              <w:t xml:space="preserve">For allied health services under </w:t>
            </w:r>
            <w:proofErr w:type="gramStart"/>
            <w:r w:rsidRPr="007845A6">
              <w:rPr>
                <w:rFonts w:cs="Arial"/>
                <w:b/>
                <w:color w:val="001A70"/>
                <w:sz w:val="24"/>
                <w:szCs w:val="24"/>
              </w:rPr>
              <w:t>a</w:t>
            </w:r>
            <w:proofErr w:type="gramEnd"/>
            <w:r w:rsidRPr="007845A6">
              <w:rPr>
                <w:rFonts w:cs="Arial"/>
                <w:b/>
                <w:color w:val="001A70"/>
                <w:sz w:val="24"/>
                <w:szCs w:val="24"/>
              </w:rPr>
              <w:t xml:space="preserve"> </w:t>
            </w:r>
            <w:r w:rsidR="00DA55C7" w:rsidRPr="007845A6">
              <w:rPr>
                <w:rFonts w:cs="Arial"/>
                <w:b/>
                <w:color w:val="001A70"/>
                <w:sz w:val="24"/>
                <w:szCs w:val="24"/>
              </w:rPr>
              <w:t>Allied Health Services for people of Aboriginal o</w:t>
            </w:r>
            <w:r w:rsidRPr="007845A6">
              <w:rPr>
                <w:rFonts w:cs="Arial"/>
                <w:b/>
                <w:color w:val="001A70"/>
                <w:sz w:val="24"/>
                <w:szCs w:val="24"/>
              </w:rPr>
              <w:t>r Torres Strait Islander Health Assessment</w:t>
            </w:r>
          </w:p>
          <w:p w14:paraId="231548DA" w14:textId="77777777" w:rsidR="002C7555" w:rsidRPr="003F54D0" w:rsidRDefault="002C7555" w:rsidP="003F54D0">
            <w:pPr>
              <w:spacing w:after="0" w:line="276" w:lineRule="auto"/>
              <w:jc w:val="center"/>
              <w:outlineLvl w:val="1"/>
              <w:rPr>
                <w:rFonts w:cs="Arial"/>
                <w:b/>
                <w:color w:val="001A70"/>
                <w:szCs w:val="20"/>
              </w:rPr>
            </w:pPr>
          </w:p>
        </w:tc>
      </w:tr>
      <w:tr w:rsidR="002C7555" w:rsidRPr="003F54D0" w14:paraId="71CF37CC" w14:textId="77777777" w:rsidTr="00AE3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D14857" w14:textId="77777777" w:rsidR="002C7555" w:rsidRPr="003F54D0" w:rsidRDefault="002C7555" w:rsidP="00AE3CB1">
            <w:pPr>
              <w:spacing w:after="0" w:line="276" w:lineRule="auto"/>
              <w:jc w:val="center"/>
              <w:outlineLvl w:val="1"/>
              <w:rPr>
                <w:rFonts w:eastAsia="Times New Roman" w:cs="Arial"/>
                <w:b/>
                <w:color w:val="001A70"/>
                <w:szCs w:val="20"/>
              </w:rPr>
            </w:pPr>
            <w:r w:rsidRPr="003F54D0">
              <w:rPr>
                <w:rFonts w:eastAsia="Times New Roman" w:cs="Arial"/>
                <w:b/>
                <w:color w:val="001A70"/>
                <w:szCs w:val="20"/>
              </w:rPr>
              <w:t>Service</w:t>
            </w: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D0FDA9" w14:textId="77777777" w:rsidR="002C7555" w:rsidRPr="003F54D0" w:rsidRDefault="002C7555" w:rsidP="00AE3CB1">
            <w:pPr>
              <w:spacing w:after="0" w:line="276" w:lineRule="auto"/>
              <w:jc w:val="center"/>
              <w:outlineLvl w:val="1"/>
              <w:rPr>
                <w:rFonts w:eastAsia="Times New Roman" w:cs="Arial"/>
                <w:b/>
                <w:color w:val="001A70"/>
                <w:szCs w:val="20"/>
              </w:rPr>
            </w:pPr>
            <w:r w:rsidRPr="003F54D0">
              <w:rPr>
                <w:rFonts w:eastAsia="Times New Roman" w:cs="Arial"/>
                <w:b/>
                <w:color w:val="001A70"/>
                <w:szCs w:val="20"/>
              </w:rPr>
              <w:t>Existing Items</w:t>
            </w:r>
          </w:p>
          <w:p w14:paraId="44A014E3" w14:textId="77777777" w:rsidR="002C7555" w:rsidRPr="003F54D0" w:rsidRDefault="002C7555" w:rsidP="00AE3CB1">
            <w:pPr>
              <w:spacing w:after="0" w:line="276" w:lineRule="auto"/>
              <w:jc w:val="center"/>
              <w:outlineLvl w:val="1"/>
              <w:rPr>
                <w:rFonts w:eastAsia="Times New Roman" w:cs="Arial"/>
                <w:b/>
                <w:color w:val="001A70"/>
                <w:szCs w:val="20"/>
              </w:rPr>
            </w:pPr>
            <w:r w:rsidRPr="003F54D0">
              <w:rPr>
                <w:rFonts w:eastAsia="Times New Roman" w:cs="Arial"/>
                <w:b/>
                <w:color w:val="001A70"/>
                <w:szCs w:val="20"/>
              </w:rPr>
              <w:t>Face to Face (F2F) Only</w:t>
            </w:r>
          </w:p>
        </w:tc>
        <w:tc>
          <w:tcPr>
            <w:tcW w:w="108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4E0FCC" w14:textId="77777777" w:rsidR="002C7555" w:rsidRPr="003F54D0" w:rsidRDefault="002C7555" w:rsidP="00AE3CB1">
            <w:pPr>
              <w:spacing w:after="0" w:line="276" w:lineRule="auto"/>
              <w:jc w:val="center"/>
              <w:outlineLvl w:val="1"/>
              <w:rPr>
                <w:rFonts w:eastAsia="Times New Roman" w:cs="Arial"/>
                <w:b/>
                <w:color w:val="001A70"/>
                <w:szCs w:val="20"/>
              </w:rPr>
            </w:pPr>
            <w:r w:rsidRPr="003F54D0">
              <w:rPr>
                <w:rFonts w:eastAsia="Times New Roman" w:cs="Arial"/>
                <w:b/>
                <w:color w:val="001A70"/>
                <w:szCs w:val="20"/>
              </w:rPr>
              <w:t>COVID Telehealth</w:t>
            </w:r>
          </w:p>
          <w:p w14:paraId="69C0DBF3" w14:textId="77777777" w:rsidR="002C7555" w:rsidRPr="003F54D0" w:rsidRDefault="002C7555" w:rsidP="00AE3CB1">
            <w:pPr>
              <w:spacing w:after="0" w:line="276" w:lineRule="auto"/>
              <w:jc w:val="center"/>
              <w:outlineLvl w:val="1"/>
              <w:rPr>
                <w:rFonts w:eastAsia="Times New Roman" w:cs="Arial"/>
                <w:b/>
                <w:color w:val="001A70"/>
                <w:szCs w:val="20"/>
              </w:rPr>
            </w:pPr>
            <w:r w:rsidRPr="003F54D0">
              <w:rPr>
                <w:rFonts w:eastAsia="Times New Roman" w:cs="Arial"/>
                <w:b/>
                <w:color w:val="001A70"/>
                <w:szCs w:val="20"/>
              </w:rPr>
              <w:t>Video – V</w:t>
            </w:r>
          </w:p>
          <w:p w14:paraId="26C2E720" w14:textId="77777777" w:rsidR="002C7555" w:rsidRPr="003F54D0" w:rsidRDefault="002C7555" w:rsidP="00AE3CB1">
            <w:pPr>
              <w:spacing w:after="0" w:line="276" w:lineRule="auto"/>
              <w:jc w:val="center"/>
              <w:outlineLvl w:val="1"/>
              <w:rPr>
                <w:rFonts w:eastAsia="Times New Roman" w:cs="Arial"/>
                <w:b/>
                <w:color w:val="001A70"/>
                <w:szCs w:val="20"/>
              </w:rPr>
            </w:pPr>
            <w:r w:rsidRPr="003F54D0">
              <w:rPr>
                <w:rFonts w:eastAsia="Times New Roman" w:cs="Arial"/>
                <w:b/>
                <w:color w:val="001A70"/>
                <w:szCs w:val="20"/>
              </w:rPr>
              <w:t>Phone - P</w:t>
            </w:r>
          </w:p>
        </w:tc>
        <w:tc>
          <w:tcPr>
            <w:tcW w:w="8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29750B" w14:textId="77777777" w:rsidR="002C7555" w:rsidRPr="003F54D0" w:rsidRDefault="002C7555" w:rsidP="00AE3CB1">
            <w:pPr>
              <w:spacing w:after="0" w:line="276" w:lineRule="auto"/>
              <w:jc w:val="center"/>
              <w:outlineLvl w:val="1"/>
              <w:rPr>
                <w:rFonts w:eastAsia="Times New Roman" w:cs="Arial"/>
                <w:b/>
                <w:color w:val="001A70"/>
                <w:szCs w:val="20"/>
              </w:rPr>
            </w:pPr>
            <w:r w:rsidRPr="003F54D0">
              <w:rPr>
                <w:rFonts w:eastAsia="Times New Roman" w:cs="Arial"/>
                <w:b/>
                <w:color w:val="001A70"/>
                <w:szCs w:val="20"/>
              </w:rPr>
              <w:t>Initial/ Long Attendance RACF</w:t>
            </w:r>
          </w:p>
        </w:tc>
        <w:tc>
          <w:tcPr>
            <w:tcW w:w="9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BE63D" w14:textId="77777777" w:rsidR="002C7555" w:rsidRPr="003F54D0" w:rsidRDefault="002C7555" w:rsidP="00AE3CB1">
            <w:pPr>
              <w:spacing w:after="0" w:line="276" w:lineRule="auto"/>
              <w:jc w:val="center"/>
              <w:outlineLvl w:val="1"/>
              <w:rPr>
                <w:rFonts w:eastAsia="Times New Roman" w:cs="Arial"/>
                <w:b/>
                <w:color w:val="001A70"/>
                <w:szCs w:val="20"/>
              </w:rPr>
            </w:pPr>
            <w:r w:rsidRPr="003F54D0">
              <w:rPr>
                <w:rFonts w:eastAsia="Times New Roman" w:cs="Arial"/>
                <w:b/>
                <w:color w:val="001A70"/>
                <w:szCs w:val="20"/>
              </w:rPr>
              <w:t>Subsequent/</w:t>
            </w:r>
          </w:p>
          <w:p w14:paraId="273C7154" w14:textId="77777777" w:rsidR="002C7555" w:rsidRPr="003F54D0" w:rsidRDefault="002C7555" w:rsidP="00AE3CB1">
            <w:pPr>
              <w:spacing w:after="0" w:line="276" w:lineRule="auto"/>
              <w:jc w:val="center"/>
              <w:outlineLvl w:val="1"/>
              <w:rPr>
                <w:rFonts w:eastAsia="Times New Roman" w:cs="Arial"/>
                <w:b/>
                <w:color w:val="001A70"/>
                <w:szCs w:val="20"/>
              </w:rPr>
            </w:pPr>
            <w:r w:rsidRPr="003F54D0">
              <w:rPr>
                <w:rFonts w:eastAsia="Times New Roman" w:cs="Arial"/>
                <w:b/>
                <w:color w:val="001A70"/>
                <w:szCs w:val="20"/>
              </w:rPr>
              <w:t>Standard</w:t>
            </w:r>
          </w:p>
          <w:p w14:paraId="54D45BB6" w14:textId="77777777" w:rsidR="002C7555" w:rsidRPr="003F54D0" w:rsidRDefault="002C7555" w:rsidP="00AE3CB1">
            <w:pPr>
              <w:spacing w:after="0" w:line="276" w:lineRule="auto"/>
              <w:jc w:val="center"/>
              <w:outlineLvl w:val="1"/>
              <w:rPr>
                <w:rFonts w:eastAsia="Times New Roman" w:cs="Arial"/>
                <w:b/>
                <w:color w:val="001A70"/>
                <w:szCs w:val="20"/>
              </w:rPr>
            </w:pPr>
            <w:r w:rsidRPr="003F54D0">
              <w:rPr>
                <w:rFonts w:eastAsia="Times New Roman" w:cs="Arial"/>
                <w:b/>
                <w:color w:val="001A70"/>
                <w:szCs w:val="20"/>
              </w:rPr>
              <w:t>Attendance RACF</w:t>
            </w:r>
          </w:p>
        </w:tc>
      </w:tr>
      <w:tr w:rsidR="009E4122" w:rsidRPr="007206B7" w14:paraId="14C6BA39" w14:textId="77777777" w:rsidTr="00AE3CB1">
        <w:tc>
          <w:tcPr>
            <w:tcW w:w="1218" w:type="pct"/>
            <w:shd w:val="clear" w:color="auto" w:fill="F2F2F2"/>
            <w:vAlign w:val="center"/>
          </w:tcPr>
          <w:p w14:paraId="359C6F6B"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3F54D0">
              <w:rPr>
                <w:rFonts w:asciiTheme="minorHAnsi" w:hAnsiTheme="minorHAnsi" w:cstheme="minorHAnsi"/>
                <w:color w:val="001A70"/>
                <w:szCs w:val="20"/>
              </w:rPr>
              <w:t xml:space="preserve">Aboriginal or Torres Strait Islander health service </w:t>
            </w:r>
          </w:p>
        </w:tc>
        <w:tc>
          <w:tcPr>
            <w:tcW w:w="881" w:type="pct"/>
            <w:shd w:val="clear" w:color="auto" w:fill="auto"/>
            <w:vAlign w:val="center"/>
          </w:tcPr>
          <w:p w14:paraId="4D6B1B56"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81300</w:t>
            </w:r>
          </w:p>
        </w:tc>
        <w:tc>
          <w:tcPr>
            <w:tcW w:w="1085" w:type="pct"/>
          </w:tcPr>
          <w:p w14:paraId="21048650"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45A17D42" w14:textId="77777777" w:rsidR="009E4122" w:rsidRPr="00BD6E26"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00BD6E26">
              <w:rPr>
                <w:rFonts w:asciiTheme="minorHAnsi" w:hAnsiTheme="minorHAnsi" w:cstheme="minorHAnsi"/>
                <w:sz w:val="20"/>
                <w:szCs w:val="20"/>
              </w:rPr>
              <w:t xml:space="preserve"> - Phone</w:t>
            </w:r>
          </w:p>
        </w:tc>
        <w:tc>
          <w:tcPr>
            <w:tcW w:w="882" w:type="pct"/>
            <w:shd w:val="clear" w:color="auto" w:fill="auto"/>
            <w:vAlign w:val="center"/>
          </w:tcPr>
          <w:p w14:paraId="5F4F30C8"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93546</w:t>
            </w:r>
          </w:p>
        </w:tc>
        <w:tc>
          <w:tcPr>
            <w:tcW w:w="934" w:type="pct"/>
            <w:shd w:val="clear" w:color="auto" w:fill="auto"/>
            <w:vAlign w:val="center"/>
          </w:tcPr>
          <w:p w14:paraId="7C0F4065" w14:textId="77777777" w:rsidR="009E4122"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93579</w:t>
            </w:r>
            <w:r>
              <w:rPr>
                <w:rFonts w:asciiTheme="minorHAnsi" w:hAnsiTheme="minorHAnsi" w:cstheme="minorHAnsi"/>
                <w:sz w:val="20"/>
                <w:szCs w:val="20"/>
              </w:rPr>
              <w:t xml:space="preserve"> – F2F</w:t>
            </w:r>
          </w:p>
          <w:p w14:paraId="7026576D" w14:textId="77777777" w:rsidR="009E4122" w:rsidRPr="003F54D0" w:rsidRDefault="009E4122" w:rsidP="007845A6">
            <w:pPr>
              <w:pStyle w:val="Heading2"/>
              <w:spacing w:before="0" w:line="240" w:lineRule="auto"/>
              <w:jc w:val="center"/>
              <w:rPr>
                <w:rFonts w:asciiTheme="minorHAnsi" w:hAnsiTheme="minorHAnsi" w:cstheme="minorHAnsi"/>
                <w:sz w:val="20"/>
                <w:szCs w:val="20"/>
              </w:rPr>
            </w:pPr>
            <w:r w:rsidRPr="003F54D0">
              <w:rPr>
                <w:rFonts w:asciiTheme="minorHAnsi" w:hAnsiTheme="minorHAnsi" w:cstheme="minorHAnsi"/>
                <w:sz w:val="20"/>
                <w:szCs w:val="20"/>
              </w:rPr>
              <w:t>93592 – Video</w:t>
            </w:r>
          </w:p>
          <w:p w14:paraId="09F4F0CE" w14:textId="77777777" w:rsidR="009E4122" w:rsidRPr="003F54D0" w:rsidRDefault="009E4122" w:rsidP="007845A6">
            <w:pPr>
              <w:pStyle w:val="Heading2"/>
              <w:spacing w:before="0" w:line="240" w:lineRule="auto"/>
              <w:jc w:val="center"/>
              <w:rPr>
                <w:rFonts w:asciiTheme="minorHAnsi" w:hAnsiTheme="minorHAnsi" w:cstheme="minorHAnsi"/>
                <w:sz w:val="20"/>
                <w:szCs w:val="20"/>
              </w:rPr>
            </w:pPr>
            <w:r w:rsidRPr="003F54D0">
              <w:rPr>
                <w:rFonts w:asciiTheme="minorHAnsi" w:hAnsiTheme="minorHAnsi" w:cstheme="minorHAnsi"/>
                <w:sz w:val="20"/>
                <w:szCs w:val="20"/>
              </w:rPr>
              <w:t>93593 – Phone</w:t>
            </w:r>
          </w:p>
        </w:tc>
      </w:tr>
      <w:tr w:rsidR="009E4122" w:rsidRPr="007206B7" w14:paraId="127160FD" w14:textId="77777777" w:rsidTr="00AE3CB1">
        <w:tc>
          <w:tcPr>
            <w:tcW w:w="1218" w:type="pct"/>
            <w:shd w:val="clear" w:color="auto" w:fill="F2F2F2"/>
            <w:vAlign w:val="center"/>
          </w:tcPr>
          <w:p w14:paraId="26E2D6B4"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0105B2">
              <w:rPr>
                <w:rFonts w:asciiTheme="minorHAnsi" w:hAnsiTheme="minorHAnsi" w:cstheme="minorHAnsi"/>
                <w:color w:val="001A70"/>
                <w:szCs w:val="20"/>
              </w:rPr>
              <w:t xml:space="preserve">Diabetes education health service </w:t>
            </w:r>
          </w:p>
        </w:tc>
        <w:tc>
          <w:tcPr>
            <w:tcW w:w="881" w:type="pct"/>
            <w:shd w:val="clear" w:color="auto" w:fill="auto"/>
            <w:vAlign w:val="center"/>
          </w:tcPr>
          <w:p w14:paraId="6753817E" w14:textId="77777777" w:rsidR="009E4122" w:rsidRPr="003F54D0" w:rsidRDefault="009E4122" w:rsidP="007845A6">
            <w:pPr>
              <w:pStyle w:val="Heading2"/>
              <w:spacing w:before="0" w:line="240" w:lineRule="auto"/>
              <w:jc w:val="center"/>
              <w:rPr>
                <w:rFonts w:asciiTheme="minorHAnsi" w:hAnsiTheme="minorHAnsi" w:cstheme="minorHAnsi"/>
                <w:sz w:val="20"/>
                <w:szCs w:val="20"/>
              </w:rPr>
            </w:pPr>
            <w:r w:rsidRPr="003F54D0">
              <w:rPr>
                <w:rFonts w:asciiTheme="minorHAnsi" w:hAnsiTheme="minorHAnsi" w:cstheme="minorHAnsi"/>
                <w:sz w:val="20"/>
                <w:szCs w:val="20"/>
              </w:rPr>
              <w:t>81305</w:t>
            </w:r>
          </w:p>
          <w:p w14:paraId="099BB144"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p>
        </w:tc>
        <w:tc>
          <w:tcPr>
            <w:tcW w:w="1085" w:type="pct"/>
          </w:tcPr>
          <w:p w14:paraId="34EC4629"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674C5F2B" w14:textId="77777777" w:rsidR="009E4122" w:rsidRPr="00A50C81"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Pr="00A137D1">
              <w:rPr>
                <w:rFonts w:asciiTheme="minorHAnsi" w:hAnsiTheme="minorHAnsi" w:cstheme="minorHAnsi"/>
                <w:sz w:val="20"/>
                <w:szCs w:val="20"/>
              </w:rPr>
              <w:t xml:space="preserve"> - Phone</w:t>
            </w:r>
          </w:p>
        </w:tc>
        <w:tc>
          <w:tcPr>
            <w:tcW w:w="882" w:type="pct"/>
            <w:shd w:val="clear" w:color="auto" w:fill="auto"/>
            <w:vAlign w:val="center"/>
          </w:tcPr>
          <w:p w14:paraId="77EBF160"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93547</w:t>
            </w:r>
          </w:p>
        </w:tc>
        <w:tc>
          <w:tcPr>
            <w:tcW w:w="934" w:type="pct"/>
            <w:shd w:val="clear" w:color="auto" w:fill="auto"/>
            <w:vAlign w:val="center"/>
          </w:tcPr>
          <w:p w14:paraId="3197DA46" w14:textId="77777777" w:rsidR="009E4122"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93580</w:t>
            </w:r>
            <w:r w:rsidR="002C7555">
              <w:rPr>
                <w:rFonts w:asciiTheme="minorHAnsi" w:hAnsiTheme="minorHAnsi" w:cstheme="minorHAnsi"/>
                <w:sz w:val="20"/>
                <w:szCs w:val="20"/>
              </w:rPr>
              <w:t xml:space="preserve"> </w:t>
            </w:r>
            <w:r>
              <w:rPr>
                <w:rFonts w:asciiTheme="minorHAnsi" w:hAnsiTheme="minorHAnsi" w:cstheme="minorHAnsi"/>
                <w:sz w:val="20"/>
                <w:szCs w:val="20"/>
              </w:rPr>
              <w:t>– F2F</w:t>
            </w:r>
          </w:p>
          <w:p w14:paraId="299D8693" w14:textId="77777777" w:rsidR="009E4122" w:rsidRPr="00A137D1" w:rsidRDefault="009E4122"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1B407266"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w:t>
            </w:r>
            <w:r>
              <w:rPr>
                <w:rFonts w:asciiTheme="minorHAnsi" w:hAnsiTheme="minorHAnsi" w:cstheme="minorHAnsi"/>
                <w:sz w:val="20"/>
                <w:szCs w:val="20"/>
              </w:rPr>
              <w:t xml:space="preserve"> Phone</w:t>
            </w:r>
          </w:p>
        </w:tc>
      </w:tr>
      <w:tr w:rsidR="009E4122" w:rsidRPr="007206B7" w14:paraId="401F8233" w14:textId="77777777" w:rsidTr="00AE3CB1">
        <w:tc>
          <w:tcPr>
            <w:tcW w:w="1218" w:type="pct"/>
            <w:shd w:val="clear" w:color="auto" w:fill="F2F2F2"/>
            <w:vAlign w:val="center"/>
          </w:tcPr>
          <w:p w14:paraId="22A28AA6"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E350DA">
              <w:rPr>
                <w:rFonts w:asciiTheme="minorHAnsi" w:hAnsiTheme="minorHAnsi" w:cstheme="minorHAnsi"/>
                <w:color w:val="001A70"/>
                <w:szCs w:val="20"/>
              </w:rPr>
              <w:t>Audiology health service</w:t>
            </w:r>
          </w:p>
        </w:tc>
        <w:tc>
          <w:tcPr>
            <w:tcW w:w="881" w:type="pct"/>
            <w:shd w:val="clear" w:color="auto" w:fill="auto"/>
            <w:vAlign w:val="center"/>
          </w:tcPr>
          <w:p w14:paraId="50ADD9BF"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81310</w:t>
            </w:r>
          </w:p>
        </w:tc>
        <w:tc>
          <w:tcPr>
            <w:tcW w:w="1085" w:type="pct"/>
          </w:tcPr>
          <w:p w14:paraId="38874D41"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39AB7A6D" w14:textId="77777777" w:rsidR="009E4122" w:rsidRPr="00A50C81"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Pr="00A137D1">
              <w:rPr>
                <w:rFonts w:asciiTheme="minorHAnsi" w:hAnsiTheme="minorHAnsi" w:cstheme="minorHAnsi"/>
                <w:sz w:val="20"/>
                <w:szCs w:val="20"/>
              </w:rPr>
              <w:t xml:space="preserve"> - Phone</w:t>
            </w:r>
          </w:p>
        </w:tc>
        <w:tc>
          <w:tcPr>
            <w:tcW w:w="882" w:type="pct"/>
            <w:shd w:val="clear" w:color="auto" w:fill="auto"/>
            <w:vAlign w:val="center"/>
          </w:tcPr>
          <w:p w14:paraId="028469D7"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93548</w:t>
            </w:r>
          </w:p>
        </w:tc>
        <w:tc>
          <w:tcPr>
            <w:tcW w:w="934" w:type="pct"/>
            <w:shd w:val="clear" w:color="auto" w:fill="auto"/>
            <w:vAlign w:val="center"/>
          </w:tcPr>
          <w:p w14:paraId="2CDD0019" w14:textId="77777777" w:rsidR="009E4122"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93581</w:t>
            </w:r>
            <w:r w:rsidR="002C7555">
              <w:rPr>
                <w:rFonts w:asciiTheme="minorHAnsi" w:hAnsiTheme="minorHAnsi" w:cstheme="minorHAnsi"/>
                <w:sz w:val="20"/>
                <w:szCs w:val="20"/>
              </w:rPr>
              <w:t xml:space="preserve"> </w:t>
            </w:r>
            <w:r>
              <w:rPr>
                <w:rFonts w:asciiTheme="minorHAnsi" w:hAnsiTheme="minorHAnsi" w:cstheme="minorHAnsi"/>
                <w:sz w:val="20"/>
                <w:szCs w:val="20"/>
              </w:rPr>
              <w:t>– F2F</w:t>
            </w:r>
          </w:p>
          <w:p w14:paraId="35599241" w14:textId="77777777" w:rsidR="009E4122" w:rsidRPr="00A137D1" w:rsidRDefault="009E4122"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484CA9EB"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w:t>
            </w:r>
            <w:r>
              <w:rPr>
                <w:rFonts w:asciiTheme="minorHAnsi" w:hAnsiTheme="minorHAnsi" w:cstheme="minorHAnsi"/>
                <w:sz w:val="20"/>
                <w:szCs w:val="20"/>
              </w:rPr>
              <w:t xml:space="preserve"> Phone</w:t>
            </w:r>
          </w:p>
        </w:tc>
      </w:tr>
      <w:tr w:rsidR="009E4122" w:rsidRPr="007206B7" w14:paraId="57DCE92F" w14:textId="77777777" w:rsidTr="00AE3CB1">
        <w:tc>
          <w:tcPr>
            <w:tcW w:w="1218" w:type="pct"/>
            <w:shd w:val="clear" w:color="auto" w:fill="F2F2F2"/>
            <w:vAlign w:val="center"/>
          </w:tcPr>
          <w:p w14:paraId="13D2B29A"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E350DA">
              <w:rPr>
                <w:rFonts w:asciiTheme="minorHAnsi" w:hAnsiTheme="minorHAnsi" w:cstheme="minorHAnsi"/>
                <w:color w:val="001A70"/>
                <w:szCs w:val="20"/>
              </w:rPr>
              <w:t>Exercise physiology service</w:t>
            </w:r>
          </w:p>
        </w:tc>
        <w:tc>
          <w:tcPr>
            <w:tcW w:w="881" w:type="pct"/>
            <w:shd w:val="clear" w:color="auto" w:fill="auto"/>
            <w:vAlign w:val="center"/>
          </w:tcPr>
          <w:p w14:paraId="151A69C8"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81315</w:t>
            </w:r>
          </w:p>
        </w:tc>
        <w:tc>
          <w:tcPr>
            <w:tcW w:w="1085" w:type="pct"/>
          </w:tcPr>
          <w:p w14:paraId="3158DB19"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38DA25D3" w14:textId="77777777" w:rsidR="009E4122" w:rsidRPr="00A50C81"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Pr="00A137D1">
              <w:rPr>
                <w:rFonts w:asciiTheme="minorHAnsi" w:hAnsiTheme="minorHAnsi" w:cstheme="minorHAnsi"/>
                <w:sz w:val="20"/>
                <w:szCs w:val="20"/>
              </w:rPr>
              <w:t xml:space="preserve"> - Phone</w:t>
            </w:r>
          </w:p>
        </w:tc>
        <w:tc>
          <w:tcPr>
            <w:tcW w:w="882" w:type="pct"/>
            <w:shd w:val="clear" w:color="auto" w:fill="auto"/>
            <w:vAlign w:val="center"/>
          </w:tcPr>
          <w:p w14:paraId="23E9DE08"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93549</w:t>
            </w:r>
          </w:p>
        </w:tc>
        <w:tc>
          <w:tcPr>
            <w:tcW w:w="934" w:type="pct"/>
            <w:shd w:val="clear" w:color="auto" w:fill="auto"/>
            <w:vAlign w:val="center"/>
          </w:tcPr>
          <w:p w14:paraId="5DF78C3B" w14:textId="77777777" w:rsidR="009E4122"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93582</w:t>
            </w:r>
            <w:r w:rsidR="002C7555">
              <w:rPr>
                <w:rFonts w:asciiTheme="minorHAnsi" w:hAnsiTheme="minorHAnsi" w:cstheme="minorHAnsi"/>
                <w:sz w:val="20"/>
                <w:szCs w:val="20"/>
              </w:rPr>
              <w:t xml:space="preserve"> </w:t>
            </w:r>
            <w:r>
              <w:rPr>
                <w:rFonts w:asciiTheme="minorHAnsi" w:hAnsiTheme="minorHAnsi" w:cstheme="minorHAnsi"/>
                <w:sz w:val="20"/>
                <w:szCs w:val="20"/>
              </w:rPr>
              <w:t>– F2F</w:t>
            </w:r>
          </w:p>
          <w:p w14:paraId="7CCB9D87" w14:textId="77777777" w:rsidR="009E4122" w:rsidRPr="00A137D1" w:rsidRDefault="009E4122"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2A674C0A"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w:t>
            </w:r>
            <w:r>
              <w:rPr>
                <w:rFonts w:asciiTheme="minorHAnsi" w:hAnsiTheme="minorHAnsi" w:cstheme="minorHAnsi"/>
                <w:sz w:val="20"/>
                <w:szCs w:val="20"/>
              </w:rPr>
              <w:t xml:space="preserve"> Phone</w:t>
            </w:r>
          </w:p>
        </w:tc>
      </w:tr>
      <w:tr w:rsidR="009E4122" w:rsidRPr="007206B7" w14:paraId="65E60ACA" w14:textId="77777777" w:rsidTr="007845A6">
        <w:trPr>
          <w:trHeight w:val="847"/>
        </w:trPr>
        <w:tc>
          <w:tcPr>
            <w:tcW w:w="1218" w:type="pct"/>
            <w:shd w:val="clear" w:color="auto" w:fill="F2F2F2"/>
            <w:vAlign w:val="center"/>
          </w:tcPr>
          <w:p w14:paraId="50EA89D6"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E350DA">
              <w:rPr>
                <w:rFonts w:asciiTheme="minorHAnsi" w:hAnsiTheme="minorHAnsi" w:cstheme="minorHAnsi"/>
                <w:color w:val="001A70"/>
                <w:szCs w:val="20"/>
              </w:rPr>
              <w:t>Dietetics health service</w:t>
            </w:r>
          </w:p>
        </w:tc>
        <w:tc>
          <w:tcPr>
            <w:tcW w:w="881" w:type="pct"/>
            <w:shd w:val="clear" w:color="auto" w:fill="auto"/>
            <w:vAlign w:val="center"/>
          </w:tcPr>
          <w:p w14:paraId="50B6C7CF"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81320</w:t>
            </w:r>
          </w:p>
        </w:tc>
        <w:tc>
          <w:tcPr>
            <w:tcW w:w="1085" w:type="pct"/>
          </w:tcPr>
          <w:p w14:paraId="0F1C2DB7"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47126CF8" w14:textId="77777777" w:rsidR="009E4122" w:rsidRPr="00A50C81"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Pr="00A137D1">
              <w:rPr>
                <w:rFonts w:asciiTheme="minorHAnsi" w:hAnsiTheme="minorHAnsi" w:cstheme="minorHAnsi"/>
                <w:sz w:val="20"/>
                <w:szCs w:val="20"/>
              </w:rPr>
              <w:t xml:space="preserve"> - Phone</w:t>
            </w:r>
          </w:p>
        </w:tc>
        <w:tc>
          <w:tcPr>
            <w:tcW w:w="882" w:type="pct"/>
            <w:shd w:val="clear" w:color="auto" w:fill="auto"/>
            <w:vAlign w:val="center"/>
          </w:tcPr>
          <w:p w14:paraId="28EB355F"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3F54D0">
              <w:rPr>
                <w:rFonts w:asciiTheme="minorHAnsi" w:hAnsiTheme="minorHAnsi" w:cstheme="minorHAnsi"/>
                <w:sz w:val="20"/>
                <w:szCs w:val="20"/>
              </w:rPr>
              <w:t>93550</w:t>
            </w:r>
          </w:p>
        </w:tc>
        <w:tc>
          <w:tcPr>
            <w:tcW w:w="934" w:type="pct"/>
            <w:shd w:val="clear" w:color="auto" w:fill="auto"/>
            <w:vAlign w:val="center"/>
          </w:tcPr>
          <w:p w14:paraId="626B37BB" w14:textId="77777777" w:rsidR="009E4122"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93583</w:t>
            </w:r>
            <w:r w:rsidR="002C7555">
              <w:rPr>
                <w:rFonts w:asciiTheme="minorHAnsi" w:hAnsiTheme="minorHAnsi" w:cstheme="minorHAnsi"/>
                <w:sz w:val="20"/>
                <w:szCs w:val="20"/>
              </w:rPr>
              <w:t xml:space="preserve"> </w:t>
            </w:r>
            <w:r>
              <w:rPr>
                <w:rFonts w:asciiTheme="minorHAnsi" w:hAnsiTheme="minorHAnsi" w:cstheme="minorHAnsi"/>
                <w:sz w:val="20"/>
                <w:szCs w:val="20"/>
              </w:rPr>
              <w:t>– F2F</w:t>
            </w:r>
          </w:p>
          <w:p w14:paraId="4645DFF1" w14:textId="77777777" w:rsidR="009E4122" w:rsidRPr="00A137D1" w:rsidRDefault="009E4122"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01AD06AF"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w:t>
            </w:r>
            <w:r>
              <w:rPr>
                <w:rFonts w:asciiTheme="minorHAnsi" w:hAnsiTheme="minorHAnsi" w:cstheme="minorHAnsi"/>
                <w:sz w:val="20"/>
                <w:szCs w:val="20"/>
              </w:rPr>
              <w:t xml:space="preserve"> Phone</w:t>
            </w:r>
          </w:p>
        </w:tc>
      </w:tr>
      <w:tr w:rsidR="009E4122" w:rsidRPr="007206B7" w14:paraId="749AB824" w14:textId="77777777" w:rsidTr="00AE3CB1">
        <w:tc>
          <w:tcPr>
            <w:tcW w:w="1218" w:type="pct"/>
            <w:shd w:val="clear" w:color="auto" w:fill="F2F2F2"/>
            <w:vAlign w:val="center"/>
          </w:tcPr>
          <w:p w14:paraId="4538CF76"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E350DA">
              <w:rPr>
                <w:rFonts w:asciiTheme="minorHAnsi" w:hAnsiTheme="minorHAnsi" w:cstheme="minorHAnsi"/>
                <w:color w:val="001A70"/>
                <w:szCs w:val="20"/>
              </w:rPr>
              <w:t>Mental health service</w:t>
            </w:r>
          </w:p>
        </w:tc>
        <w:tc>
          <w:tcPr>
            <w:tcW w:w="881" w:type="pct"/>
            <w:shd w:val="clear" w:color="auto" w:fill="auto"/>
            <w:vAlign w:val="center"/>
          </w:tcPr>
          <w:p w14:paraId="2F7BB7D0"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81325</w:t>
            </w:r>
          </w:p>
        </w:tc>
        <w:tc>
          <w:tcPr>
            <w:tcW w:w="1085" w:type="pct"/>
          </w:tcPr>
          <w:p w14:paraId="38476727"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264D0CAD" w14:textId="77777777" w:rsidR="009E4122" w:rsidRPr="00A50C81"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Pr="00A137D1">
              <w:rPr>
                <w:rFonts w:asciiTheme="minorHAnsi" w:hAnsiTheme="minorHAnsi" w:cstheme="minorHAnsi"/>
                <w:sz w:val="20"/>
                <w:szCs w:val="20"/>
              </w:rPr>
              <w:t xml:space="preserve"> </w:t>
            </w:r>
            <w:r w:rsidR="00BD6E26">
              <w:rPr>
                <w:rFonts w:asciiTheme="minorHAnsi" w:hAnsiTheme="minorHAnsi" w:cstheme="minorHAnsi"/>
                <w:sz w:val="20"/>
                <w:szCs w:val="20"/>
              </w:rPr>
              <w:t>–</w:t>
            </w:r>
            <w:r w:rsidRPr="00A137D1">
              <w:rPr>
                <w:rFonts w:asciiTheme="minorHAnsi" w:hAnsiTheme="minorHAnsi" w:cstheme="minorHAnsi"/>
                <w:sz w:val="20"/>
                <w:szCs w:val="20"/>
              </w:rPr>
              <w:t xml:space="preserve"> Phone</w:t>
            </w:r>
          </w:p>
        </w:tc>
        <w:tc>
          <w:tcPr>
            <w:tcW w:w="882" w:type="pct"/>
            <w:shd w:val="clear" w:color="auto" w:fill="auto"/>
            <w:vAlign w:val="center"/>
          </w:tcPr>
          <w:p w14:paraId="74EC0397"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93551</w:t>
            </w:r>
          </w:p>
        </w:tc>
        <w:tc>
          <w:tcPr>
            <w:tcW w:w="934" w:type="pct"/>
            <w:shd w:val="clear" w:color="auto" w:fill="auto"/>
            <w:vAlign w:val="center"/>
          </w:tcPr>
          <w:p w14:paraId="1D52A148" w14:textId="77777777" w:rsidR="002C7555"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93584</w:t>
            </w:r>
            <w:r w:rsidR="002C7555">
              <w:rPr>
                <w:rFonts w:asciiTheme="minorHAnsi" w:hAnsiTheme="minorHAnsi" w:cstheme="minorHAnsi"/>
                <w:sz w:val="20"/>
                <w:szCs w:val="20"/>
              </w:rPr>
              <w:t xml:space="preserve"> – F2F</w:t>
            </w:r>
          </w:p>
          <w:p w14:paraId="06021084" w14:textId="77777777" w:rsidR="002C7555" w:rsidRPr="00A137D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184044C3" w14:textId="77777777" w:rsidR="009E4122" w:rsidRPr="00A50C8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w:t>
            </w:r>
            <w:r>
              <w:rPr>
                <w:rFonts w:asciiTheme="minorHAnsi" w:hAnsiTheme="minorHAnsi" w:cstheme="minorHAnsi"/>
                <w:sz w:val="20"/>
                <w:szCs w:val="20"/>
              </w:rPr>
              <w:t xml:space="preserve"> Phone</w:t>
            </w:r>
          </w:p>
        </w:tc>
      </w:tr>
      <w:tr w:rsidR="009E4122" w:rsidRPr="007206B7" w14:paraId="296B022C" w14:textId="77777777" w:rsidTr="00AE3CB1">
        <w:tc>
          <w:tcPr>
            <w:tcW w:w="1218" w:type="pct"/>
            <w:shd w:val="clear" w:color="auto" w:fill="F2F2F2"/>
            <w:vAlign w:val="center"/>
          </w:tcPr>
          <w:p w14:paraId="6E972BF8"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E350DA">
              <w:rPr>
                <w:rFonts w:asciiTheme="minorHAnsi" w:hAnsiTheme="minorHAnsi" w:cstheme="minorHAnsi"/>
                <w:color w:val="001A70"/>
                <w:szCs w:val="20"/>
              </w:rPr>
              <w:t>Occupational therapy health service</w:t>
            </w:r>
          </w:p>
        </w:tc>
        <w:tc>
          <w:tcPr>
            <w:tcW w:w="881" w:type="pct"/>
            <w:shd w:val="clear" w:color="auto" w:fill="auto"/>
            <w:vAlign w:val="center"/>
          </w:tcPr>
          <w:p w14:paraId="387EC2B4"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81330</w:t>
            </w:r>
          </w:p>
        </w:tc>
        <w:tc>
          <w:tcPr>
            <w:tcW w:w="1085" w:type="pct"/>
          </w:tcPr>
          <w:p w14:paraId="720045BC"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0F802F0B" w14:textId="77777777" w:rsidR="009E4122" w:rsidRPr="00A50C81"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00BD6E26">
              <w:rPr>
                <w:rFonts w:asciiTheme="minorHAnsi" w:hAnsiTheme="minorHAnsi" w:cstheme="minorHAnsi"/>
                <w:sz w:val="20"/>
                <w:szCs w:val="20"/>
              </w:rPr>
              <w:t xml:space="preserve"> – Phone</w:t>
            </w:r>
          </w:p>
        </w:tc>
        <w:tc>
          <w:tcPr>
            <w:tcW w:w="882" w:type="pct"/>
            <w:shd w:val="clear" w:color="auto" w:fill="auto"/>
            <w:vAlign w:val="center"/>
          </w:tcPr>
          <w:p w14:paraId="43996248"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93552</w:t>
            </w:r>
          </w:p>
        </w:tc>
        <w:tc>
          <w:tcPr>
            <w:tcW w:w="934" w:type="pct"/>
            <w:shd w:val="clear" w:color="auto" w:fill="auto"/>
            <w:vAlign w:val="center"/>
          </w:tcPr>
          <w:p w14:paraId="6E5C4137" w14:textId="77777777" w:rsidR="002C7555"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93585</w:t>
            </w:r>
            <w:r w:rsidR="002C7555">
              <w:rPr>
                <w:rFonts w:asciiTheme="minorHAnsi" w:hAnsiTheme="minorHAnsi" w:cstheme="minorHAnsi"/>
                <w:sz w:val="20"/>
                <w:szCs w:val="20"/>
              </w:rPr>
              <w:t xml:space="preserve"> – F2F</w:t>
            </w:r>
          </w:p>
          <w:p w14:paraId="643ECBBF" w14:textId="77777777" w:rsidR="002C7555" w:rsidRPr="00A137D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581B4676" w14:textId="77777777" w:rsidR="009E4122" w:rsidRPr="00A50C8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w:t>
            </w:r>
            <w:r>
              <w:rPr>
                <w:rFonts w:asciiTheme="minorHAnsi" w:hAnsiTheme="minorHAnsi" w:cstheme="minorHAnsi"/>
                <w:sz w:val="20"/>
                <w:szCs w:val="20"/>
              </w:rPr>
              <w:t xml:space="preserve"> Phone</w:t>
            </w:r>
          </w:p>
        </w:tc>
      </w:tr>
      <w:tr w:rsidR="009E4122" w:rsidRPr="007206B7" w14:paraId="3B3CA61E" w14:textId="77777777" w:rsidTr="00AE3CB1">
        <w:tc>
          <w:tcPr>
            <w:tcW w:w="1218" w:type="pct"/>
            <w:shd w:val="clear" w:color="auto" w:fill="F2F2F2"/>
            <w:vAlign w:val="center"/>
          </w:tcPr>
          <w:p w14:paraId="093F1BA4"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E350DA">
              <w:rPr>
                <w:rFonts w:asciiTheme="minorHAnsi" w:hAnsiTheme="minorHAnsi" w:cstheme="minorHAnsi"/>
                <w:color w:val="001A70"/>
                <w:szCs w:val="20"/>
              </w:rPr>
              <w:t>Physiotherapy health service</w:t>
            </w:r>
          </w:p>
        </w:tc>
        <w:tc>
          <w:tcPr>
            <w:tcW w:w="881" w:type="pct"/>
            <w:shd w:val="clear" w:color="auto" w:fill="auto"/>
            <w:vAlign w:val="center"/>
          </w:tcPr>
          <w:p w14:paraId="55142B42"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81335</w:t>
            </w:r>
          </w:p>
        </w:tc>
        <w:tc>
          <w:tcPr>
            <w:tcW w:w="1085" w:type="pct"/>
          </w:tcPr>
          <w:p w14:paraId="01CC642A"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192B42ED" w14:textId="77777777" w:rsidR="00BD6E26" w:rsidRPr="00BD6E26"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Pr="00A137D1">
              <w:rPr>
                <w:rFonts w:asciiTheme="minorHAnsi" w:hAnsiTheme="minorHAnsi" w:cstheme="minorHAnsi"/>
                <w:sz w:val="20"/>
                <w:szCs w:val="20"/>
              </w:rPr>
              <w:t xml:space="preserve"> </w:t>
            </w:r>
            <w:r w:rsidR="00BD6E26">
              <w:rPr>
                <w:rFonts w:asciiTheme="minorHAnsi" w:hAnsiTheme="minorHAnsi" w:cstheme="minorHAnsi"/>
                <w:sz w:val="20"/>
                <w:szCs w:val="20"/>
              </w:rPr>
              <w:t>–</w:t>
            </w:r>
            <w:r w:rsidRPr="00A137D1">
              <w:rPr>
                <w:rFonts w:asciiTheme="minorHAnsi" w:hAnsiTheme="minorHAnsi" w:cstheme="minorHAnsi"/>
                <w:sz w:val="20"/>
                <w:szCs w:val="20"/>
              </w:rPr>
              <w:t xml:space="preserve"> Phone</w:t>
            </w:r>
          </w:p>
        </w:tc>
        <w:tc>
          <w:tcPr>
            <w:tcW w:w="882" w:type="pct"/>
            <w:shd w:val="clear" w:color="auto" w:fill="auto"/>
            <w:vAlign w:val="center"/>
          </w:tcPr>
          <w:p w14:paraId="2BB34343"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93553</w:t>
            </w:r>
          </w:p>
        </w:tc>
        <w:tc>
          <w:tcPr>
            <w:tcW w:w="934" w:type="pct"/>
            <w:shd w:val="clear" w:color="auto" w:fill="auto"/>
            <w:vAlign w:val="center"/>
          </w:tcPr>
          <w:p w14:paraId="17281E8F" w14:textId="77777777" w:rsidR="002C7555"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93586</w:t>
            </w:r>
            <w:r w:rsidR="002C7555">
              <w:rPr>
                <w:rFonts w:asciiTheme="minorHAnsi" w:hAnsiTheme="minorHAnsi" w:cstheme="minorHAnsi"/>
                <w:sz w:val="20"/>
                <w:szCs w:val="20"/>
              </w:rPr>
              <w:t xml:space="preserve"> – F2F</w:t>
            </w:r>
          </w:p>
          <w:p w14:paraId="792916C8" w14:textId="77777777" w:rsidR="002C7555" w:rsidRPr="00A137D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385BF7C2" w14:textId="77777777" w:rsidR="009E4122" w:rsidRPr="00A50C8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w:t>
            </w:r>
            <w:r>
              <w:rPr>
                <w:rFonts w:asciiTheme="minorHAnsi" w:hAnsiTheme="minorHAnsi" w:cstheme="minorHAnsi"/>
                <w:sz w:val="20"/>
                <w:szCs w:val="20"/>
              </w:rPr>
              <w:t xml:space="preserve"> Phone</w:t>
            </w:r>
          </w:p>
        </w:tc>
      </w:tr>
      <w:tr w:rsidR="009E4122" w:rsidRPr="007206B7" w14:paraId="1A0473E8" w14:textId="77777777" w:rsidTr="00AE3CB1">
        <w:tc>
          <w:tcPr>
            <w:tcW w:w="1218" w:type="pct"/>
            <w:shd w:val="clear" w:color="auto" w:fill="F2F2F2"/>
            <w:vAlign w:val="center"/>
          </w:tcPr>
          <w:p w14:paraId="20BDA22B"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E350DA">
              <w:rPr>
                <w:rFonts w:asciiTheme="minorHAnsi" w:hAnsiTheme="minorHAnsi" w:cstheme="minorHAnsi"/>
                <w:color w:val="001A70"/>
                <w:szCs w:val="20"/>
              </w:rPr>
              <w:t>Podiatry health service</w:t>
            </w:r>
          </w:p>
        </w:tc>
        <w:tc>
          <w:tcPr>
            <w:tcW w:w="881" w:type="pct"/>
            <w:shd w:val="clear" w:color="auto" w:fill="auto"/>
            <w:vAlign w:val="center"/>
          </w:tcPr>
          <w:p w14:paraId="26031A39"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81340</w:t>
            </w:r>
          </w:p>
        </w:tc>
        <w:tc>
          <w:tcPr>
            <w:tcW w:w="1085" w:type="pct"/>
          </w:tcPr>
          <w:p w14:paraId="6011C4F0"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24BD08ED" w14:textId="77777777" w:rsidR="009E4122" w:rsidRPr="00A50C81"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Pr="00A137D1">
              <w:rPr>
                <w:rFonts w:asciiTheme="minorHAnsi" w:hAnsiTheme="minorHAnsi" w:cstheme="minorHAnsi"/>
                <w:sz w:val="20"/>
                <w:szCs w:val="20"/>
              </w:rPr>
              <w:t xml:space="preserve"> </w:t>
            </w:r>
            <w:r w:rsidR="00BD6E26">
              <w:rPr>
                <w:rFonts w:asciiTheme="minorHAnsi" w:hAnsiTheme="minorHAnsi" w:cstheme="minorHAnsi"/>
                <w:sz w:val="20"/>
                <w:szCs w:val="20"/>
              </w:rPr>
              <w:t>–</w:t>
            </w:r>
            <w:r w:rsidRPr="00A137D1">
              <w:rPr>
                <w:rFonts w:asciiTheme="minorHAnsi" w:hAnsiTheme="minorHAnsi" w:cstheme="minorHAnsi"/>
                <w:sz w:val="20"/>
                <w:szCs w:val="20"/>
              </w:rPr>
              <w:t xml:space="preserve"> Phone</w:t>
            </w:r>
          </w:p>
        </w:tc>
        <w:tc>
          <w:tcPr>
            <w:tcW w:w="882" w:type="pct"/>
            <w:shd w:val="clear" w:color="auto" w:fill="auto"/>
            <w:vAlign w:val="center"/>
          </w:tcPr>
          <w:p w14:paraId="030C287E"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93554</w:t>
            </w:r>
          </w:p>
        </w:tc>
        <w:tc>
          <w:tcPr>
            <w:tcW w:w="934" w:type="pct"/>
            <w:shd w:val="clear" w:color="auto" w:fill="auto"/>
            <w:vAlign w:val="center"/>
          </w:tcPr>
          <w:p w14:paraId="047A2CB0" w14:textId="77777777" w:rsidR="002C7555" w:rsidRDefault="009E4122" w:rsidP="007845A6">
            <w:pPr>
              <w:pStyle w:val="Heading2"/>
              <w:spacing w:before="0" w:line="240" w:lineRule="auto"/>
              <w:jc w:val="center"/>
              <w:rPr>
                <w:rFonts w:asciiTheme="minorHAnsi" w:hAnsiTheme="minorHAnsi" w:cstheme="minorHAnsi"/>
                <w:sz w:val="20"/>
                <w:szCs w:val="20"/>
              </w:rPr>
            </w:pPr>
            <w:r>
              <w:rPr>
                <w:rFonts w:asciiTheme="minorHAnsi" w:hAnsiTheme="minorHAnsi" w:cstheme="minorHAnsi"/>
                <w:sz w:val="20"/>
                <w:szCs w:val="20"/>
              </w:rPr>
              <w:t>93587</w:t>
            </w:r>
            <w:r w:rsidR="002C7555">
              <w:rPr>
                <w:rFonts w:asciiTheme="minorHAnsi" w:hAnsiTheme="minorHAnsi" w:cstheme="minorHAnsi"/>
                <w:sz w:val="20"/>
                <w:szCs w:val="20"/>
              </w:rPr>
              <w:t xml:space="preserve"> – F2F</w:t>
            </w:r>
          </w:p>
          <w:p w14:paraId="5E111748" w14:textId="77777777" w:rsidR="002C7555" w:rsidRPr="00A137D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50B71098" w14:textId="77777777" w:rsidR="009E4122" w:rsidRPr="00A50C8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w:t>
            </w:r>
            <w:r>
              <w:rPr>
                <w:rFonts w:asciiTheme="minorHAnsi" w:hAnsiTheme="minorHAnsi" w:cstheme="minorHAnsi"/>
                <w:sz w:val="20"/>
                <w:szCs w:val="20"/>
              </w:rPr>
              <w:t xml:space="preserve"> Phone</w:t>
            </w:r>
          </w:p>
        </w:tc>
      </w:tr>
      <w:tr w:rsidR="009E4122" w:rsidRPr="007206B7" w14:paraId="55EFCB24" w14:textId="77777777" w:rsidTr="00AE3CB1">
        <w:tc>
          <w:tcPr>
            <w:tcW w:w="1218" w:type="pct"/>
            <w:shd w:val="clear" w:color="auto" w:fill="F2F2F2"/>
            <w:vAlign w:val="center"/>
          </w:tcPr>
          <w:p w14:paraId="37DF5935"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E350DA">
              <w:rPr>
                <w:rFonts w:asciiTheme="minorHAnsi" w:hAnsiTheme="minorHAnsi" w:cstheme="minorHAnsi"/>
                <w:color w:val="001A70"/>
                <w:szCs w:val="20"/>
              </w:rPr>
              <w:t>Chiropractic health service</w:t>
            </w:r>
          </w:p>
        </w:tc>
        <w:tc>
          <w:tcPr>
            <w:tcW w:w="881" w:type="pct"/>
            <w:shd w:val="clear" w:color="auto" w:fill="auto"/>
            <w:vAlign w:val="center"/>
          </w:tcPr>
          <w:p w14:paraId="0E6E1C80"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81345</w:t>
            </w:r>
          </w:p>
        </w:tc>
        <w:tc>
          <w:tcPr>
            <w:tcW w:w="1085" w:type="pct"/>
          </w:tcPr>
          <w:p w14:paraId="31481099"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34B19CF7" w14:textId="77777777" w:rsidR="009E4122" w:rsidRPr="00A50C81"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Pr="00A137D1">
              <w:rPr>
                <w:rFonts w:asciiTheme="minorHAnsi" w:hAnsiTheme="minorHAnsi" w:cstheme="minorHAnsi"/>
                <w:sz w:val="20"/>
                <w:szCs w:val="20"/>
              </w:rPr>
              <w:t xml:space="preserve"> </w:t>
            </w:r>
            <w:r w:rsidR="00BD6E26">
              <w:rPr>
                <w:rFonts w:asciiTheme="minorHAnsi" w:hAnsiTheme="minorHAnsi" w:cstheme="minorHAnsi"/>
                <w:sz w:val="20"/>
                <w:szCs w:val="20"/>
              </w:rPr>
              <w:t>–</w:t>
            </w:r>
            <w:r w:rsidRPr="00A137D1">
              <w:rPr>
                <w:rFonts w:asciiTheme="minorHAnsi" w:hAnsiTheme="minorHAnsi" w:cstheme="minorHAnsi"/>
                <w:sz w:val="20"/>
                <w:szCs w:val="20"/>
              </w:rPr>
              <w:t xml:space="preserve"> Phone</w:t>
            </w:r>
          </w:p>
        </w:tc>
        <w:tc>
          <w:tcPr>
            <w:tcW w:w="882" w:type="pct"/>
            <w:shd w:val="clear" w:color="auto" w:fill="auto"/>
            <w:vAlign w:val="center"/>
          </w:tcPr>
          <w:p w14:paraId="1CDF9257"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93555</w:t>
            </w:r>
          </w:p>
        </w:tc>
        <w:tc>
          <w:tcPr>
            <w:tcW w:w="934" w:type="pct"/>
            <w:shd w:val="clear" w:color="auto" w:fill="auto"/>
            <w:vAlign w:val="center"/>
          </w:tcPr>
          <w:p w14:paraId="47FDC894" w14:textId="77777777" w:rsidR="002C7555"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93588</w:t>
            </w:r>
            <w:r w:rsidR="002C7555">
              <w:rPr>
                <w:rFonts w:asciiTheme="minorHAnsi" w:hAnsiTheme="minorHAnsi" w:cstheme="minorHAnsi"/>
                <w:sz w:val="20"/>
                <w:szCs w:val="20"/>
              </w:rPr>
              <w:t xml:space="preserve"> – F2F</w:t>
            </w:r>
          </w:p>
          <w:p w14:paraId="6E04BFB6" w14:textId="77777777" w:rsidR="002C7555" w:rsidRPr="00A137D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473BA32D" w14:textId="77777777" w:rsidR="009E4122" w:rsidRPr="00A50C8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w:t>
            </w:r>
            <w:r>
              <w:rPr>
                <w:rFonts w:asciiTheme="minorHAnsi" w:hAnsiTheme="minorHAnsi" w:cstheme="minorHAnsi"/>
                <w:sz w:val="20"/>
                <w:szCs w:val="20"/>
              </w:rPr>
              <w:t xml:space="preserve"> Phone</w:t>
            </w:r>
          </w:p>
        </w:tc>
      </w:tr>
      <w:tr w:rsidR="009E4122" w:rsidRPr="007206B7" w14:paraId="6D029D98" w14:textId="77777777" w:rsidTr="00AE3CB1">
        <w:tc>
          <w:tcPr>
            <w:tcW w:w="1218" w:type="pct"/>
            <w:shd w:val="clear" w:color="auto" w:fill="F2F2F2"/>
            <w:vAlign w:val="center"/>
          </w:tcPr>
          <w:p w14:paraId="6B50FD17"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E350DA">
              <w:rPr>
                <w:rFonts w:asciiTheme="minorHAnsi" w:hAnsiTheme="minorHAnsi" w:cstheme="minorHAnsi"/>
                <w:color w:val="001A70"/>
                <w:szCs w:val="20"/>
              </w:rPr>
              <w:t>Osteopathy health service</w:t>
            </w:r>
          </w:p>
        </w:tc>
        <w:tc>
          <w:tcPr>
            <w:tcW w:w="881" w:type="pct"/>
            <w:shd w:val="clear" w:color="auto" w:fill="auto"/>
            <w:vAlign w:val="center"/>
          </w:tcPr>
          <w:p w14:paraId="1D0A5378"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81350</w:t>
            </w:r>
          </w:p>
        </w:tc>
        <w:tc>
          <w:tcPr>
            <w:tcW w:w="1085" w:type="pct"/>
          </w:tcPr>
          <w:p w14:paraId="3030DCAA"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5D8E36D4" w14:textId="77777777" w:rsidR="009E4122" w:rsidRPr="00A50C81"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Pr="00A137D1">
              <w:rPr>
                <w:rFonts w:asciiTheme="minorHAnsi" w:hAnsiTheme="minorHAnsi" w:cstheme="minorHAnsi"/>
                <w:sz w:val="20"/>
                <w:szCs w:val="20"/>
              </w:rPr>
              <w:t xml:space="preserve"> </w:t>
            </w:r>
            <w:r w:rsidR="00BD6E26">
              <w:rPr>
                <w:rFonts w:asciiTheme="minorHAnsi" w:hAnsiTheme="minorHAnsi" w:cstheme="minorHAnsi"/>
                <w:sz w:val="20"/>
                <w:szCs w:val="20"/>
              </w:rPr>
              <w:t>–</w:t>
            </w:r>
            <w:r w:rsidRPr="00A137D1">
              <w:rPr>
                <w:rFonts w:asciiTheme="minorHAnsi" w:hAnsiTheme="minorHAnsi" w:cstheme="minorHAnsi"/>
                <w:sz w:val="20"/>
                <w:szCs w:val="20"/>
              </w:rPr>
              <w:t xml:space="preserve"> Phone</w:t>
            </w:r>
          </w:p>
        </w:tc>
        <w:tc>
          <w:tcPr>
            <w:tcW w:w="882" w:type="pct"/>
            <w:shd w:val="clear" w:color="auto" w:fill="auto"/>
            <w:vAlign w:val="center"/>
          </w:tcPr>
          <w:p w14:paraId="33DA5163"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93556</w:t>
            </w:r>
          </w:p>
        </w:tc>
        <w:tc>
          <w:tcPr>
            <w:tcW w:w="934" w:type="pct"/>
            <w:shd w:val="clear" w:color="auto" w:fill="auto"/>
            <w:vAlign w:val="center"/>
          </w:tcPr>
          <w:p w14:paraId="59710BCB" w14:textId="77777777" w:rsidR="002C7555"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93589</w:t>
            </w:r>
            <w:r w:rsidR="002C7555">
              <w:rPr>
                <w:rFonts w:asciiTheme="minorHAnsi" w:hAnsiTheme="minorHAnsi" w:cstheme="minorHAnsi"/>
                <w:sz w:val="20"/>
                <w:szCs w:val="20"/>
              </w:rPr>
              <w:t xml:space="preserve"> – F2F</w:t>
            </w:r>
          </w:p>
          <w:p w14:paraId="60DE59DD" w14:textId="77777777" w:rsidR="002C7555" w:rsidRPr="00A137D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4D2A5B6F" w14:textId="77777777" w:rsidR="009E4122" w:rsidRPr="00A50C8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w:t>
            </w:r>
            <w:r>
              <w:rPr>
                <w:rFonts w:asciiTheme="minorHAnsi" w:hAnsiTheme="minorHAnsi" w:cstheme="minorHAnsi"/>
                <w:sz w:val="20"/>
                <w:szCs w:val="20"/>
              </w:rPr>
              <w:t xml:space="preserve"> Phone</w:t>
            </w:r>
          </w:p>
        </w:tc>
      </w:tr>
      <w:tr w:rsidR="009E4122" w:rsidRPr="007206B7" w14:paraId="1A2D453F" w14:textId="77777777" w:rsidTr="00AE3CB1">
        <w:tc>
          <w:tcPr>
            <w:tcW w:w="1218" w:type="pct"/>
            <w:shd w:val="clear" w:color="auto" w:fill="F2F2F2"/>
            <w:vAlign w:val="center"/>
          </w:tcPr>
          <w:p w14:paraId="1864BC1E"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E350DA">
              <w:rPr>
                <w:rFonts w:asciiTheme="minorHAnsi" w:hAnsiTheme="minorHAnsi" w:cstheme="minorHAnsi"/>
                <w:color w:val="001A70"/>
                <w:szCs w:val="20"/>
              </w:rPr>
              <w:t>Psychology health service</w:t>
            </w:r>
          </w:p>
        </w:tc>
        <w:tc>
          <w:tcPr>
            <w:tcW w:w="881" w:type="pct"/>
            <w:shd w:val="clear" w:color="auto" w:fill="auto"/>
            <w:vAlign w:val="center"/>
          </w:tcPr>
          <w:p w14:paraId="6B9193F4"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81355</w:t>
            </w:r>
          </w:p>
        </w:tc>
        <w:tc>
          <w:tcPr>
            <w:tcW w:w="1085" w:type="pct"/>
          </w:tcPr>
          <w:p w14:paraId="4AE5D54D"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6E34C6E8" w14:textId="77777777" w:rsidR="009E4122" w:rsidRPr="00A50C81"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Pr="00A137D1">
              <w:rPr>
                <w:rFonts w:asciiTheme="minorHAnsi" w:hAnsiTheme="minorHAnsi" w:cstheme="minorHAnsi"/>
                <w:sz w:val="20"/>
                <w:szCs w:val="20"/>
              </w:rPr>
              <w:t xml:space="preserve"> </w:t>
            </w:r>
            <w:r w:rsidR="00BD6E26">
              <w:rPr>
                <w:rFonts w:asciiTheme="minorHAnsi" w:hAnsiTheme="minorHAnsi" w:cstheme="minorHAnsi"/>
                <w:sz w:val="20"/>
                <w:szCs w:val="20"/>
              </w:rPr>
              <w:t>–</w:t>
            </w:r>
            <w:r w:rsidRPr="00A137D1">
              <w:rPr>
                <w:rFonts w:asciiTheme="minorHAnsi" w:hAnsiTheme="minorHAnsi" w:cstheme="minorHAnsi"/>
                <w:sz w:val="20"/>
                <w:szCs w:val="20"/>
              </w:rPr>
              <w:t xml:space="preserve"> Phone</w:t>
            </w:r>
          </w:p>
        </w:tc>
        <w:tc>
          <w:tcPr>
            <w:tcW w:w="882" w:type="pct"/>
            <w:shd w:val="clear" w:color="auto" w:fill="auto"/>
            <w:vAlign w:val="center"/>
          </w:tcPr>
          <w:p w14:paraId="79BFAD9C"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93557</w:t>
            </w:r>
          </w:p>
        </w:tc>
        <w:tc>
          <w:tcPr>
            <w:tcW w:w="934" w:type="pct"/>
            <w:shd w:val="clear" w:color="auto" w:fill="auto"/>
            <w:vAlign w:val="center"/>
          </w:tcPr>
          <w:p w14:paraId="49743946" w14:textId="77777777" w:rsidR="002C7555"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93590</w:t>
            </w:r>
            <w:r w:rsidR="002C7555">
              <w:rPr>
                <w:rFonts w:asciiTheme="minorHAnsi" w:hAnsiTheme="minorHAnsi" w:cstheme="minorHAnsi"/>
                <w:sz w:val="20"/>
                <w:szCs w:val="20"/>
              </w:rPr>
              <w:t xml:space="preserve"> – F2F</w:t>
            </w:r>
          </w:p>
          <w:p w14:paraId="0AC61929" w14:textId="77777777" w:rsidR="002C7555" w:rsidRPr="00A137D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6CBFEE7E" w14:textId="77777777" w:rsidR="009E4122" w:rsidRPr="00A50C8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w:t>
            </w:r>
            <w:r>
              <w:rPr>
                <w:rFonts w:asciiTheme="minorHAnsi" w:hAnsiTheme="minorHAnsi" w:cstheme="minorHAnsi"/>
                <w:sz w:val="20"/>
                <w:szCs w:val="20"/>
              </w:rPr>
              <w:t xml:space="preserve"> Phone</w:t>
            </w:r>
          </w:p>
        </w:tc>
      </w:tr>
      <w:tr w:rsidR="009E4122" w:rsidRPr="007206B7" w14:paraId="71E58F51" w14:textId="77777777" w:rsidTr="00AE3CB1">
        <w:tc>
          <w:tcPr>
            <w:tcW w:w="1218" w:type="pct"/>
            <w:shd w:val="clear" w:color="auto" w:fill="F2F2F2"/>
            <w:vAlign w:val="center"/>
          </w:tcPr>
          <w:p w14:paraId="55C643E6" w14:textId="77777777" w:rsidR="009E4122" w:rsidRPr="003F54D0" w:rsidRDefault="009E4122" w:rsidP="007845A6">
            <w:pPr>
              <w:spacing w:after="0" w:line="240" w:lineRule="auto"/>
              <w:jc w:val="center"/>
              <w:outlineLvl w:val="1"/>
              <w:rPr>
                <w:rFonts w:asciiTheme="minorHAnsi" w:hAnsiTheme="minorHAnsi" w:cstheme="minorHAnsi"/>
                <w:color w:val="001A70"/>
                <w:szCs w:val="20"/>
              </w:rPr>
            </w:pPr>
            <w:r w:rsidRPr="00E350DA">
              <w:rPr>
                <w:rFonts w:asciiTheme="minorHAnsi" w:hAnsiTheme="minorHAnsi" w:cstheme="minorHAnsi"/>
                <w:color w:val="001A70"/>
                <w:szCs w:val="20"/>
              </w:rPr>
              <w:t>Speech pathology health service</w:t>
            </w:r>
          </w:p>
        </w:tc>
        <w:tc>
          <w:tcPr>
            <w:tcW w:w="881" w:type="pct"/>
            <w:shd w:val="clear" w:color="auto" w:fill="auto"/>
            <w:vAlign w:val="center"/>
          </w:tcPr>
          <w:p w14:paraId="3227A95E" w14:textId="77777777" w:rsidR="009E4122" w:rsidRPr="003F54D0" w:rsidRDefault="009E4122" w:rsidP="007845A6">
            <w:pPr>
              <w:pStyle w:val="Heading2"/>
              <w:spacing w:before="0" w:line="240" w:lineRule="auto"/>
              <w:jc w:val="center"/>
              <w:rPr>
                <w:rFonts w:asciiTheme="minorHAnsi" w:hAnsiTheme="minorHAnsi" w:cstheme="minorHAnsi"/>
                <w:sz w:val="20"/>
                <w:szCs w:val="20"/>
              </w:rPr>
            </w:pPr>
            <w:r w:rsidRPr="003F54D0">
              <w:rPr>
                <w:rFonts w:asciiTheme="minorHAnsi" w:hAnsiTheme="minorHAnsi" w:cstheme="minorHAnsi"/>
                <w:sz w:val="20"/>
                <w:szCs w:val="20"/>
              </w:rPr>
              <w:t>81360</w:t>
            </w:r>
          </w:p>
          <w:p w14:paraId="36995AAF"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p>
        </w:tc>
        <w:tc>
          <w:tcPr>
            <w:tcW w:w="1085" w:type="pct"/>
          </w:tcPr>
          <w:p w14:paraId="3438B5C1" w14:textId="77777777" w:rsidR="009E4122" w:rsidRDefault="009E4122" w:rsidP="007845A6">
            <w:pPr>
              <w:pStyle w:val="Heading2"/>
              <w:spacing w:before="120" w:after="60" w:line="240" w:lineRule="auto"/>
              <w:jc w:val="center"/>
              <w:rPr>
                <w:rFonts w:asciiTheme="minorHAnsi" w:hAnsiTheme="minorHAnsi" w:cstheme="minorHAnsi"/>
                <w:sz w:val="20"/>
                <w:szCs w:val="20"/>
              </w:rPr>
            </w:pPr>
            <w:r w:rsidRPr="009E4122">
              <w:rPr>
                <w:rFonts w:asciiTheme="minorHAnsi" w:hAnsiTheme="minorHAnsi" w:cstheme="minorHAnsi"/>
                <w:sz w:val="20"/>
                <w:szCs w:val="20"/>
              </w:rPr>
              <w:t>93048</w:t>
            </w:r>
            <w:r>
              <w:rPr>
                <w:rFonts w:asciiTheme="minorHAnsi" w:hAnsiTheme="minorHAnsi" w:cstheme="minorHAnsi"/>
                <w:sz w:val="20"/>
                <w:szCs w:val="20"/>
              </w:rPr>
              <w:t xml:space="preserve"> – Video</w:t>
            </w:r>
          </w:p>
          <w:p w14:paraId="7EA18035" w14:textId="77777777" w:rsidR="009E4122" w:rsidRPr="00A50C81" w:rsidRDefault="009E4122" w:rsidP="007845A6">
            <w:pPr>
              <w:pStyle w:val="Heading2"/>
              <w:spacing w:before="120" w:after="60" w:line="240" w:lineRule="auto"/>
              <w:jc w:val="center"/>
              <w:rPr>
                <w:rFonts w:asciiTheme="minorHAnsi" w:hAnsiTheme="minorHAnsi" w:cstheme="minorHAnsi"/>
                <w:sz w:val="20"/>
                <w:szCs w:val="20"/>
              </w:rPr>
            </w:pPr>
            <w:r w:rsidRPr="00A50C81">
              <w:rPr>
                <w:rFonts w:asciiTheme="minorHAnsi" w:hAnsiTheme="minorHAnsi" w:cstheme="minorHAnsi"/>
                <w:sz w:val="20"/>
                <w:szCs w:val="20"/>
              </w:rPr>
              <w:t>93061</w:t>
            </w:r>
            <w:r w:rsidRPr="00A137D1">
              <w:rPr>
                <w:rFonts w:asciiTheme="minorHAnsi" w:hAnsiTheme="minorHAnsi" w:cstheme="minorHAnsi"/>
                <w:sz w:val="20"/>
                <w:szCs w:val="20"/>
              </w:rPr>
              <w:t xml:space="preserve"> </w:t>
            </w:r>
            <w:r w:rsidR="00BD6E26">
              <w:rPr>
                <w:rFonts w:asciiTheme="minorHAnsi" w:hAnsiTheme="minorHAnsi" w:cstheme="minorHAnsi"/>
                <w:sz w:val="20"/>
                <w:szCs w:val="20"/>
              </w:rPr>
              <w:t>– Phone</w:t>
            </w:r>
          </w:p>
        </w:tc>
        <w:tc>
          <w:tcPr>
            <w:tcW w:w="882" w:type="pct"/>
            <w:shd w:val="clear" w:color="auto" w:fill="auto"/>
            <w:vAlign w:val="center"/>
          </w:tcPr>
          <w:p w14:paraId="14C05BF4" w14:textId="77777777" w:rsidR="009E4122" w:rsidRPr="00A50C81"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93558</w:t>
            </w:r>
          </w:p>
        </w:tc>
        <w:tc>
          <w:tcPr>
            <w:tcW w:w="934" w:type="pct"/>
            <w:shd w:val="clear" w:color="auto" w:fill="auto"/>
            <w:vAlign w:val="center"/>
          </w:tcPr>
          <w:p w14:paraId="32946C4B" w14:textId="77777777" w:rsidR="002C7555" w:rsidRDefault="009E4122" w:rsidP="007845A6">
            <w:pPr>
              <w:pStyle w:val="Heading2"/>
              <w:spacing w:before="0" w:line="240" w:lineRule="auto"/>
              <w:jc w:val="center"/>
              <w:rPr>
                <w:rFonts w:asciiTheme="minorHAnsi" w:hAnsiTheme="minorHAnsi" w:cstheme="minorHAnsi"/>
                <w:sz w:val="20"/>
                <w:szCs w:val="20"/>
              </w:rPr>
            </w:pPr>
            <w:r w:rsidRPr="009E4122">
              <w:rPr>
                <w:rFonts w:asciiTheme="minorHAnsi" w:hAnsiTheme="minorHAnsi" w:cstheme="minorHAnsi"/>
                <w:sz w:val="20"/>
                <w:szCs w:val="20"/>
              </w:rPr>
              <w:t>93591</w:t>
            </w:r>
            <w:r w:rsidR="002C7555">
              <w:rPr>
                <w:rFonts w:asciiTheme="minorHAnsi" w:hAnsiTheme="minorHAnsi" w:cstheme="minorHAnsi"/>
                <w:sz w:val="20"/>
                <w:szCs w:val="20"/>
              </w:rPr>
              <w:t xml:space="preserve"> – F2F</w:t>
            </w:r>
          </w:p>
          <w:p w14:paraId="030B4C1F" w14:textId="77777777" w:rsidR="002C7555" w:rsidRPr="00A137D1"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93592 – Video</w:t>
            </w:r>
          </w:p>
          <w:p w14:paraId="6373F0B1" w14:textId="77777777" w:rsidR="002C7555" w:rsidRPr="003F54D0" w:rsidRDefault="002C7555" w:rsidP="007845A6">
            <w:pPr>
              <w:pStyle w:val="Heading2"/>
              <w:spacing w:before="0" w:line="240" w:lineRule="auto"/>
              <w:jc w:val="center"/>
              <w:rPr>
                <w:rFonts w:asciiTheme="minorHAnsi" w:hAnsiTheme="minorHAnsi" w:cstheme="minorHAnsi"/>
                <w:sz w:val="20"/>
                <w:szCs w:val="20"/>
              </w:rPr>
            </w:pPr>
            <w:r w:rsidRPr="00A137D1">
              <w:rPr>
                <w:rFonts w:asciiTheme="minorHAnsi" w:hAnsiTheme="minorHAnsi" w:cstheme="minorHAnsi"/>
                <w:sz w:val="20"/>
                <w:szCs w:val="20"/>
              </w:rPr>
              <w:t>93593 – Phone</w:t>
            </w:r>
          </w:p>
        </w:tc>
      </w:tr>
    </w:tbl>
    <w:p w14:paraId="0EB7FF2E" w14:textId="77777777" w:rsidR="0000391F" w:rsidRDefault="0000391F">
      <w:pPr>
        <w:spacing w:line="259" w:lineRule="auto"/>
      </w:pPr>
    </w:p>
    <w:p w14:paraId="00207641" w14:textId="77777777" w:rsidR="007845A6" w:rsidRDefault="007845A6">
      <w:pPr>
        <w:spacing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dditional physical therapies (individual services) GP Management Plan or Multidisciplinary Care Plan"/>
        <w:tblDescription w:val="Left to right, top row: Service, Existing Items Face to Face Only, Additional physical therapies (Face to Face Only). ervice types include: A Exercise physiology service, Occupational therapy health service, and Physiotherapy health service.&#10;&#10;"/>
      </w:tblPr>
      <w:tblGrid>
        <w:gridCol w:w="3256"/>
        <w:gridCol w:w="3542"/>
        <w:gridCol w:w="3658"/>
      </w:tblGrid>
      <w:tr w:rsidR="002C7555" w:rsidRPr="00A137D1" w14:paraId="790F1376" w14:textId="77777777" w:rsidTr="003F54D0">
        <w:trPr>
          <w:trHeight w:val="220"/>
        </w:trPr>
        <w:tc>
          <w:tcPr>
            <w:tcW w:w="5000" w:type="pct"/>
            <w:gridSpan w:val="3"/>
            <w:shd w:val="clear" w:color="auto" w:fill="D9D9D9" w:themeFill="background1" w:themeFillShade="D9"/>
          </w:tcPr>
          <w:p w14:paraId="7865390F" w14:textId="77777777" w:rsidR="002C7555" w:rsidRDefault="002C7555" w:rsidP="00C1795D">
            <w:pPr>
              <w:spacing w:after="0" w:line="276" w:lineRule="auto"/>
              <w:jc w:val="center"/>
              <w:outlineLvl w:val="1"/>
              <w:rPr>
                <w:rFonts w:cs="Arial"/>
                <w:b/>
                <w:color w:val="001A70"/>
                <w:szCs w:val="20"/>
              </w:rPr>
            </w:pPr>
            <w:r>
              <w:rPr>
                <w:rFonts w:cs="Arial"/>
                <w:b/>
                <w:color w:val="001A70"/>
                <w:szCs w:val="20"/>
              </w:rPr>
              <w:t>A</w:t>
            </w:r>
            <w:r w:rsidRPr="002C7555">
              <w:rPr>
                <w:rFonts w:cs="Arial"/>
                <w:b/>
                <w:color w:val="001A70"/>
                <w:szCs w:val="20"/>
              </w:rPr>
              <w:t xml:space="preserve">dditional physical therapies </w:t>
            </w:r>
            <w:r w:rsidR="005E42EB">
              <w:rPr>
                <w:rFonts w:cs="Arial"/>
                <w:b/>
                <w:color w:val="001A70"/>
                <w:szCs w:val="20"/>
              </w:rPr>
              <w:t>(individual services)</w:t>
            </w:r>
          </w:p>
          <w:p w14:paraId="5E4ADD0D" w14:textId="77777777" w:rsidR="002C7555" w:rsidRPr="00A137D1" w:rsidRDefault="002C7555" w:rsidP="00CB5BAA">
            <w:pPr>
              <w:spacing w:after="0" w:line="276" w:lineRule="auto"/>
              <w:jc w:val="center"/>
              <w:outlineLvl w:val="1"/>
              <w:rPr>
                <w:rFonts w:cs="Arial"/>
                <w:b/>
                <w:color w:val="001A70"/>
                <w:szCs w:val="20"/>
              </w:rPr>
            </w:pPr>
            <w:r>
              <w:rPr>
                <w:rFonts w:cs="Arial"/>
                <w:b/>
                <w:color w:val="001A70"/>
                <w:szCs w:val="20"/>
              </w:rPr>
              <w:t xml:space="preserve">GP Management Plan or Multidisciplinary </w:t>
            </w:r>
            <w:r w:rsidR="00CB5BAA">
              <w:rPr>
                <w:rFonts w:cs="Arial"/>
                <w:b/>
                <w:color w:val="001A70"/>
                <w:szCs w:val="20"/>
              </w:rPr>
              <w:t>Care</w:t>
            </w:r>
            <w:r>
              <w:rPr>
                <w:rFonts w:cs="Arial"/>
                <w:b/>
                <w:color w:val="001A70"/>
                <w:szCs w:val="20"/>
              </w:rPr>
              <w:t xml:space="preserve"> Plan</w:t>
            </w:r>
          </w:p>
        </w:tc>
      </w:tr>
      <w:tr w:rsidR="00DE37D0" w:rsidRPr="00A137D1" w14:paraId="4A9DCDB9" w14:textId="77777777" w:rsidTr="00E5317F">
        <w:tc>
          <w:tcPr>
            <w:tcW w:w="15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6A8A9B" w14:textId="77777777" w:rsidR="00DE37D0" w:rsidRPr="00A137D1" w:rsidRDefault="00DE37D0" w:rsidP="00C1795D">
            <w:pPr>
              <w:spacing w:after="0" w:line="276" w:lineRule="auto"/>
              <w:outlineLvl w:val="1"/>
              <w:rPr>
                <w:rFonts w:eastAsia="Times New Roman" w:cs="Arial"/>
                <w:b/>
                <w:color w:val="001A70"/>
                <w:szCs w:val="20"/>
              </w:rPr>
            </w:pPr>
            <w:r w:rsidRPr="00A137D1">
              <w:rPr>
                <w:rFonts w:eastAsia="Times New Roman" w:cs="Arial"/>
                <w:b/>
                <w:color w:val="001A70"/>
                <w:szCs w:val="20"/>
              </w:rPr>
              <w:t>Service</w:t>
            </w:r>
          </w:p>
        </w:tc>
        <w:tc>
          <w:tcPr>
            <w:tcW w:w="16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43625" w14:textId="77777777" w:rsidR="00DE37D0" w:rsidRPr="00A137D1" w:rsidRDefault="00DE37D0" w:rsidP="003F54D0">
            <w:pPr>
              <w:spacing w:after="0" w:line="276" w:lineRule="auto"/>
              <w:jc w:val="center"/>
              <w:outlineLvl w:val="1"/>
              <w:rPr>
                <w:rFonts w:eastAsia="Times New Roman" w:cs="Arial"/>
                <w:b/>
                <w:color w:val="001A70"/>
                <w:szCs w:val="20"/>
              </w:rPr>
            </w:pPr>
            <w:r w:rsidRPr="00A137D1">
              <w:rPr>
                <w:rFonts w:eastAsia="Times New Roman" w:cs="Arial"/>
                <w:b/>
                <w:color w:val="001A70"/>
                <w:szCs w:val="20"/>
              </w:rPr>
              <w:t>Existing Items</w:t>
            </w:r>
          </w:p>
          <w:p w14:paraId="25AE217A" w14:textId="77777777" w:rsidR="00DE37D0" w:rsidRPr="00A137D1" w:rsidRDefault="00DE37D0" w:rsidP="003F54D0">
            <w:pPr>
              <w:spacing w:after="0" w:line="276" w:lineRule="auto"/>
              <w:jc w:val="center"/>
              <w:outlineLvl w:val="1"/>
              <w:rPr>
                <w:rFonts w:eastAsia="Times New Roman" w:cs="Arial"/>
                <w:b/>
                <w:color w:val="001A70"/>
                <w:szCs w:val="20"/>
              </w:rPr>
            </w:pPr>
            <w:r w:rsidRPr="00A137D1">
              <w:rPr>
                <w:rFonts w:eastAsia="Times New Roman" w:cs="Arial"/>
                <w:b/>
                <w:color w:val="001A70"/>
                <w:szCs w:val="20"/>
              </w:rPr>
              <w:t>Face to Face (F2F) Only</w:t>
            </w:r>
          </w:p>
        </w:tc>
        <w:tc>
          <w:tcPr>
            <w:tcW w:w="1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71EB6" w14:textId="77777777" w:rsidR="00DE37D0" w:rsidRDefault="00DE37D0" w:rsidP="003F54D0">
            <w:pPr>
              <w:spacing w:after="0" w:line="276" w:lineRule="auto"/>
              <w:jc w:val="center"/>
              <w:outlineLvl w:val="1"/>
              <w:rPr>
                <w:rFonts w:eastAsia="Times New Roman" w:cs="Arial"/>
                <w:b/>
                <w:color w:val="001A70"/>
                <w:szCs w:val="20"/>
              </w:rPr>
            </w:pPr>
            <w:r w:rsidRPr="002C7555">
              <w:rPr>
                <w:rFonts w:eastAsia="Times New Roman" w:cs="Arial"/>
                <w:b/>
                <w:color w:val="001A70"/>
                <w:szCs w:val="20"/>
              </w:rPr>
              <w:t>Additional physical therapies</w:t>
            </w:r>
            <w:r w:rsidRPr="00A137D1">
              <w:rPr>
                <w:rFonts w:eastAsia="Times New Roman" w:cs="Arial"/>
                <w:b/>
                <w:color w:val="001A70"/>
                <w:szCs w:val="20"/>
              </w:rPr>
              <w:t xml:space="preserve"> </w:t>
            </w:r>
          </w:p>
          <w:p w14:paraId="5771FA57" w14:textId="77777777" w:rsidR="00DE37D0" w:rsidRPr="00A137D1" w:rsidRDefault="00DE37D0" w:rsidP="003F54D0">
            <w:pPr>
              <w:spacing w:after="0" w:line="276" w:lineRule="auto"/>
              <w:jc w:val="center"/>
              <w:outlineLvl w:val="1"/>
              <w:rPr>
                <w:rFonts w:eastAsia="Times New Roman" w:cs="Arial"/>
                <w:b/>
                <w:color w:val="001A70"/>
                <w:szCs w:val="20"/>
              </w:rPr>
            </w:pPr>
            <w:r w:rsidRPr="00A137D1">
              <w:rPr>
                <w:rFonts w:eastAsia="Times New Roman" w:cs="Arial"/>
                <w:b/>
                <w:color w:val="001A70"/>
                <w:szCs w:val="20"/>
              </w:rPr>
              <w:t>Face to Face</w:t>
            </w:r>
            <w:r>
              <w:rPr>
                <w:rFonts w:eastAsia="Times New Roman" w:cs="Arial"/>
                <w:b/>
                <w:color w:val="001A70"/>
                <w:szCs w:val="20"/>
              </w:rPr>
              <w:t xml:space="preserve"> </w:t>
            </w:r>
            <w:r w:rsidRPr="00A137D1">
              <w:rPr>
                <w:rFonts w:eastAsia="Times New Roman" w:cs="Arial"/>
                <w:b/>
                <w:color w:val="001A70"/>
                <w:szCs w:val="20"/>
              </w:rPr>
              <w:t>(F2F) Only</w:t>
            </w:r>
          </w:p>
        </w:tc>
      </w:tr>
      <w:tr w:rsidR="00DE37D0" w:rsidRPr="007206B7" w14:paraId="79E6E252" w14:textId="77777777" w:rsidTr="00E5317F">
        <w:tc>
          <w:tcPr>
            <w:tcW w:w="1557" w:type="pct"/>
            <w:shd w:val="clear" w:color="auto" w:fill="F2F2F2"/>
            <w:vAlign w:val="center"/>
          </w:tcPr>
          <w:p w14:paraId="22E9FE30" w14:textId="77777777" w:rsidR="00DE37D0" w:rsidRPr="00A137D1" w:rsidRDefault="00DE37D0" w:rsidP="002C7555">
            <w:pPr>
              <w:spacing w:line="276" w:lineRule="auto"/>
              <w:outlineLvl w:val="1"/>
              <w:rPr>
                <w:rFonts w:asciiTheme="minorHAnsi" w:hAnsiTheme="minorHAnsi" w:cstheme="minorHAnsi"/>
                <w:color w:val="001A70"/>
                <w:szCs w:val="20"/>
              </w:rPr>
            </w:pPr>
            <w:r w:rsidRPr="00E350DA">
              <w:rPr>
                <w:rFonts w:asciiTheme="minorHAnsi" w:hAnsiTheme="minorHAnsi" w:cstheme="minorHAnsi"/>
                <w:color w:val="001A70"/>
                <w:szCs w:val="20"/>
              </w:rPr>
              <w:t>Exercise physiology service</w:t>
            </w:r>
          </w:p>
        </w:tc>
        <w:tc>
          <w:tcPr>
            <w:tcW w:w="1694" w:type="pct"/>
            <w:shd w:val="clear" w:color="auto" w:fill="auto"/>
            <w:vAlign w:val="center"/>
          </w:tcPr>
          <w:p w14:paraId="05C931F6" w14:textId="77777777" w:rsidR="00DE37D0" w:rsidRPr="00A50C81" w:rsidRDefault="00DE37D0" w:rsidP="002C7555">
            <w:pPr>
              <w:pStyle w:val="Heading2"/>
              <w:spacing w:before="0" w:line="276" w:lineRule="auto"/>
              <w:jc w:val="center"/>
              <w:rPr>
                <w:rFonts w:asciiTheme="minorHAnsi" w:hAnsiTheme="minorHAnsi" w:cstheme="minorHAnsi"/>
                <w:sz w:val="20"/>
                <w:szCs w:val="20"/>
              </w:rPr>
            </w:pPr>
            <w:r w:rsidRPr="00A50C81">
              <w:rPr>
                <w:rFonts w:asciiTheme="minorHAnsi" w:hAnsiTheme="minorHAnsi" w:cstheme="minorHAnsi"/>
                <w:sz w:val="20"/>
                <w:szCs w:val="20"/>
              </w:rPr>
              <w:t>10953</w:t>
            </w:r>
          </w:p>
        </w:tc>
        <w:tc>
          <w:tcPr>
            <w:tcW w:w="1749" w:type="pct"/>
            <w:shd w:val="clear" w:color="auto" w:fill="auto"/>
            <w:vAlign w:val="center"/>
          </w:tcPr>
          <w:p w14:paraId="128E5887" w14:textId="77777777" w:rsidR="00DE37D0" w:rsidRPr="00A137D1" w:rsidRDefault="00DE37D0" w:rsidP="002C7555">
            <w:pPr>
              <w:pStyle w:val="Heading2"/>
              <w:spacing w:before="0" w:line="276" w:lineRule="auto"/>
              <w:jc w:val="center"/>
              <w:rPr>
                <w:rFonts w:asciiTheme="minorHAnsi" w:hAnsiTheme="minorHAnsi" w:cstheme="minorHAnsi"/>
                <w:sz w:val="20"/>
                <w:szCs w:val="20"/>
              </w:rPr>
            </w:pPr>
            <w:r w:rsidRPr="002C7555">
              <w:rPr>
                <w:rFonts w:asciiTheme="minorHAnsi" w:hAnsiTheme="minorHAnsi" w:cstheme="minorHAnsi"/>
                <w:sz w:val="20"/>
                <w:szCs w:val="20"/>
              </w:rPr>
              <w:t>93518</w:t>
            </w:r>
          </w:p>
        </w:tc>
      </w:tr>
      <w:tr w:rsidR="00DE37D0" w:rsidRPr="007206B7" w14:paraId="0113BB8D" w14:textId="77777777" w:rsidTr="00E5317F">
        <w:tc>
          <w:tcPr>
            <w:tcW w:w="1557" w:type="pct"/>
            <w:shd w:val="clear" w:color="auto" w:fill="F2F2F2"/>
            <w:vAlign w:val="center"/>
          </w:tcPr>
          <w:p w14:paraId="2985553B" w14:textId="77777777" w:rsidR="00DE37D0" w:rsidRPr="00E350DA" w:rsidRDefault="00DE37D0" w:rsidP="002C7555">
            <w:pPr>
              <w:spacing w:line="276" w:lineRule="auto"/>
              <w:outlineLvl w:val="1"/>
              <w:rPr>
                <w:rFonts w:asciiTheme="minorHAnsi" w:hAnsiTheme="minorHAnsi" w:cstheme="minorHAnsi"/>
                <w:color w:val="001A70"/>
                <w:szCs w:val="20"/>
              </w:rPr>
            </w:pPr>
            <w:r w:rsidRPr="00E350DA">
              <w:rPr>
                <w:rFonts w:asciiTheme="minorHAnsi" w:hAnsiTheme="minorHAnsi" w:cstheme="minorHAnsi"/>
                <w:color w:val="001A70"/>
                <w:szCs w:val="20"/>
              </w:rPr>
              <w:t>Occupational therapy health service</w:t>
            </w:r>
          </w:p>
        </w:tc>
        <w:tc>
          <w:tcPr>
            <w:tcW w:w="1694" w:type="pct"/>
            <w:shd w:val="clear" w:color="auto" w:fill="auto"/>
            <w:vAlign w:val="center"/>
          </w:tcPr>
          <w:p w14:paraId="7B239292" w14:textId="77777777" w:rsidR="00DE37D0" w:rsidRPr="00A50C81" w:rsidRDefault="00DE37D0" w:rsidP="002C7555">
            <w:pPr>
              <w:pStyle w:val="Heading2"/>
              <w:spacing w:before="0" w:line="276" w:lineRule="auto"/>
              <w:jc w:val="center"/>
              <w:rPr>
                <w:rFonts w:asciiTheme="minorHAnsi" w:hAnsiTheme="minorHAnsi" w:cstheme="minorHAnsi"/>
                <w:sz w:val="20"/>
                <w:szCs w:val="20"/>
              </w:rPr>
            </w:pPr>
            <w:r w:rsidRPr="00A50C81">
              <w:rPr>
                <w:rFonts w:asciiTheme="minorHAnsi" w:hAnsiTheme="minorHAnsi" w:cstheme="minorHAnsi"/>
                <w:sz w:val="20"/>
                <w:szCs w:val="20"/>
              </w:rPr>
              <w:t>10958</w:t>
            </w:r>
          </w:p>
        </w:tc>
        <w:tc>
          <w:tcPr>
            <w:tcW w:w="1749" w:type="pct"/>
            <w:shd w:val="clear" w:color="auto" w:fill="auto"/>
            <w:vAlign w:val="center"/>
          </w:tcPr>
          <w:p w14:paraId="1EBAD896" w14:textId="77777777" w:rsidR="00DE37D0" w:rsidRPr="002C7555" w:rsidRDefault="00DE37D0" w:rsidP="002C7555">
            <w:pPr>
              <w:pStyle w:val="Heading2"/>
              <w:spacing w:before="0" w:line="276" w:lineRule="auto"/>
              <w:jc w:val="center"/>
              <w:rPr>
                <w:rFonts w:asciiTheme="minorHAnsi" w:hAnsiTheme="minorHAnsi" w:cstheme="minorHAnsi"/>
                <w:sz w:val="20"/>
                <w:szCs w:val="20"/>
              </w:rPr>
            </w:pPr>
            <w:r w:rsidRPr="002C7555">
              <w:rPr>
                <w:rFonts w:asciiTheme="minorHAnsi" w:hAnsiTheme="minorHAnsi" w:cstheme="minorHAnsi"/>
                <w:sz w:val="20"/>
                <w:szCs w:val="20"/>
              </w:rPr>
              <w:t>93519</w:t>
            </w:r>
          </w:p>
        </w:tc>
      </w:tr>
      <w:tr w:rsidR="00DE37D0" w:rsidRPr="007206B7" w14:paraId="5AD56C77" w14:textId="77777777" w:rsidTr="00E5317F">
        <w:tc>
          <w:tcPr>
            <w:tcW w:w="1557" w:type="pct"/>
            <w:shd w:val="clear" w:color="auto" w:fill="F2F2F2"/>
            <w:vAlign w:val="center"/>
          </w:tcPr>
          <w:p w14:paraId="6D0EC784" w14:textId="77777777" w:rsidR="00DE37D0" w:rsidRPr="00E350DA" w:rsidRDefault="00DE37D0" w:rsidP="003F54D0">
            <w:pPr>
              <w:spacing w:line="276" w:lineRule="auto"/>
              <w:outlineLvl w:val="1"/>
              <w:rPr>
                <w:rFonts w:asciiTheme="minorHAnsi" w:hAnsiTheme="minorHAnsi" w:cstheme="minorHAnsi"/>
                <w:color w:val="001A70"/>
                <w:szCs w:val="20"/>
              </w:rPr>
            </w:pPr>
            <w:r w:rsidRPr="00E350DA">
              <w:rPr>
                <w:rFonts w:asciiTheme="minorHAnsi" w:hAnsiTheme="minorHAnsi" w:cstheme="minorHAnsi"/>
                <w:color w:val="001A70"/>
                <w:szCs w:val="20"/>
              </w:rPr>
              <w:t>Physiotherapy health service</w:t>
            </w:r>
          </w:p>
        </w:tc>
        <w:tc>
          <w:tcPr>
            <w:tcW w:w="1694" w:type="pct"/>
            <w:shd w:val="clear" w:color="auto" w:fill="auto"/>
            <w:vAlign w:val="center"/>
          </w:tcPr>
          <w:p w14:paraId="6B09151A" w14:textId="77777777" w:rsidR="00DE37D0" w:rsidRPr="00A50C81" w:rsidRDefault="00DE37D0" w:rsidP="003F54D0">
            <w:pPr>
              <w:pStyle w:val="Heading2"/>
              <w:spacing w:before="0" w:line="276" w:lineRule="auto"/>
              <w:jc w:val="center"/>
              <w:rPr>
                <w:rFonts w:asciiTheme="minorHAnsi" w:hAnsiTheme="minorHAnsi" w:cstheme="minorHAnsi"/>
                <w:sz w:val="20"/>
                <w:szCs w:val="20"/>
              </w:rPr>
            </w:pPr>
            <w:r w:rsidRPr="00A50C81">
              <w:rPr>
                <w:rFonts w:asciiTheme="minorHAnsi" w:hAnsiTheme="minorHAnsi" w:cstheme="minorHAnsi"/>
                <w:sz w:val="20"/>
                <w:szCs w:val="20"/>
              </w:rPr>
              <w:t>10960</w:t>
            </w:r>
          </w:p>
        </w:tc>
        <w:tc>
          <w:tcPr>
            <w:tcW w:w="1749" w:type="pct"/>
            <w:shd w:val="clear" w:color="auto" w:fill="auto"/>
            <w:vAlign w:val="center"/>
          </w:tcPr>
          <w:p w14:paraId="567B7F74" w14:textId="77777777" w:rsidR="00DE37D0" w:rsidRPr="002C7555" w:rsidRDefault="00DE37D0" w:rsidP="003F54D0">
            <w:pPr>
              <w:pStyle w:val="Heading2"/>
              <w:spacing w:before="0" w:line="276" w:lineRule="auto"/>
              <w:jc w:val="center"/>
              <w:rPr>
                <w:rFonts w:asciiTheme="minorHAnsi" w:hAnsiTheme="minorHAnsi" w:cstheme="minorHAnsi"/>
                <w:sz w:val="20"/>
                <w:szCs w:val="20"/>
              </w:rPr>
            </w:pPr>
            <w:r w:rsidRPr="003F54D0">
              <w:rPr>
                <w:rFonts w:asciiTheme="minorHAnsi" w:hAnsiTheme="minorHAnsi" w:cstheme="minorHAnsi"/>
                <w:sz w:val="20"/>
                <w:szCs w:val="20"/>
              </w:rPr>
              <w:t>93520</w:t>
            </w:r>
          </w:p>
        </w:tc>
      </w:tr>
    </w:tbl>
    <w:p w14:paraId="48AEFD94" w14:textId="77777777" w:rsidR="002C7555" w:rsidRDefault="002C7555">
      <w:pPr>
        <w:spacing w:line="259" w:lineRule="auto"/>
      </w:pPr>
    </w:p>
    <w:p w14:paraId="7C42E344" w14:textId="77777777" w:rsidR="003F54D0" w:rsidRDefault="003F54D0" w:rsidP="003F54D0">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ollow-up Additional physical therapies (individual services) Allied Health Services for people of Aboriginal or Torres Strait Islander descent"/>
        <w:tblDescription w:val="Left to right, top row: Service, Existing Items Face to Face Only, Additional physical therapies (Face to Face Only). ervice types include: A Exercise physiology service, Occupational therapy health service, and Physiotherapy health service.&#10;"/>
      </w:tblPr>
      <w:tblGrid>
        <w:gridCol w:w="3256"/>
        <w:gridCol w:w="3685"/>
        <w:gridCol w:w="3515"/>
      </w:tblGrid>
      <w:tr w:rsidR="003F54D0" w:rsidRPr="00A137D1" w14:paraId="58264289" w14:textId="77777777" w:rsidTr="003F54D0">
        <w:trPr>
          <w:trHeight w:val="220"/>
        </w:trPr>
        <w:tc>
          <w:tcPr>
            <w:tcW w:w="5000" w:type="pct"/>
            <w:gridSpan w:val="3"/>
            <w:shd w:val="clear" w:color="auto" w:fill="D9D9D9" w:themeFill="background1" w:themeFillShade="D9"/>
          </w:tcPr>
          <w:p w14:paraId="2D159300" w14:textId="77777777" w:rsidR="003F54D0" w:rsidRDefault="003F54D0" w:rsidP="00C1795D">
            <w:pPr>
              <w:spacing w:after="0" w:line="276" w:lineRule="auto"/>
              <w:jc w:val="center"/>
              <w:outlineLvl w:val="1"/>
              <w:rPr>
                <w:rFonts w:cs="Arial"/>
                <w:b/>
                <w:color w:val="001A70"/>
                <w:szCs w:val="20"/>
              </w:rPr>
            </w:pPr>
            <w:r>
              <w:rPr>
                <w:rFonts w:cs="Arial"/>
                <w:b/>
                <w:color w:val="001A70"/>
                <w:szCs w:val="20"/>
              </w:rPr>
              <w:t>A</w:t>
            </w:r>
            <w:r w:rsidRPr="002C7555">
              <w:rPr>
                <w:rFonts w:cs="Arial"/>
                <w:b/>
                <w:color w:val="001A70"/>
                <w:szCs w:val="20"/>
              </w:rPr>
              <w:t xml:space="preserve">dditional physical therapies </w:t>
            </w:r>
            <w:r w:rsidR="005E42EB">
              <w:rPr>
                <w:rFonts w:cs="Arial"/>
                <w:b/>
                <w:color w:val="001A70"/>
                <w:szCs w:val="20"/>
              </w:rPr>
              <w:t>(individual services)</w:t>
            </w:r>
          </w:p>
          <w:p w14:paraId="2FB54509" w14:textId="77777777" w:rsidR="003F54D0" w:rsidRPr="00A137D1" w:rsidRDefault="003F54D0" w:rsidP="003F54D0">
            <w:pPr>
              <w:spacing w:after="0" w:line="276" w:lineRule="auto"/>
              <w:jc w:val="center"/>
              <w:outlineLvl w:val="1"/>
              <w:rPr>
                <w:rFonts w:cs="Arial"/>
                <w:b/>
                <w:color w:val="001A70"/>
                <w:szCs w:val="20"/>
              </w:rPr>
            </w:pPr>
            <w:r w:rsidRPr="00A137D1">
              <w:rPr>
                <w:rFonts w:cs="Arial"/>
                <w:b/>
                <w:color w:val="001A70"/>
                <w:szCs w:val="20"/>
              </w:rPr>
              <w:t>Follow-up Allied Health Services for people of Aboriginal or Torres Strait Islander descent</w:t>
            </w:r>
          </w:p>
        </w:tc>
      </w:tr>
      <w:tr w:rsidR="00DE37D0" w:rsidRPr="00A137D1" w14:paraId="78BEABBC" w14:textId="77777777" w:rsidTr="00E5317F">
        <w:tc>
          <w:tcPr>
            <w:tcW w:w="1557" w:type="pct"/>
            <w:tcBorders>
              <w:top w:val="single" w:sz="4" w:space="0" w:color="auto"/>
              <w:left w:val="single" w:sz="4" w:space="0" w:color="auto"/>
              <w:bottom w:val="single" w:sz="4" w:space="0" w:color="auto"/>
              <w:right w:val="single" w:sz="4" w:space="0" w:color="auto"/>
            </w:tcBorders>
            <w:shd w:val="clear" w:color="auto" w:fill="F2F2F2"/>
            <w:vAlign w:val="center"/>
          </w:tcPr>
          <w:p w14:paraId="4ED35A8F" w14:textId="77777777" w:rsidR="00DE37D0" w:rsidRPr="00A137D1" w:rsidRDefault="00DE37D0" w:rsidP="00C1795D">
            <w:pPr>
              <w:spacing w:after="0" w:line="276" w:lineRule="auto"/>
              <w:outlineLvl w:val="1"/>
              <w:rPr>
                <w:rFonts w:eastAsia="Times New Roman" w:cs="Arial"/>
                <w:b/>
                <w:color w:val="001A70"/>
                <w:szCs w:val="20"/>
              </w:rPr>
            </w:pPr>
            <w:r w:rsidRPr="00A137D1">
              <w:rPr>
                <w:rFonts w:eastAsia="Times New Roman" w:cs="Arial"/>
                <w:b/>
                <w:color w:val="001A70"/>
                <w:szCs w:val="20"/>
              </w:rPr>
              <w:t>Service</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14:paraId="1D460328" w14:textId="77777777" w:rsidR="00DE37D0" w:rsidRPr="00A137D1" w:rsidRDefault="00DE37D0" w:rsidP="00C1795D">
            <w:pPr>
              <w:spacing w:after="0" w:line="276" w:lineRule="auto"/>
              <w:jc w:val="center"/>
              <w:outlineLvl w:val="1"/>
              <w:rPr>
                <w:rFonts w:eastAsia="Times New Roman" w:cs="Arial"/>
                <w:b/>
                <w:color w:val="001A70"/>
                <w:szCs w:val="20"/>
              </w:rPr>
            </w:pPr>
            <w:r w:rsidRPr="00A137D1">
              <w:rPr>
                <w:rFonts w:eastAsia="Times New Roman" w:cs="Arial"/>
                <w:b/>
                <w:color w:val="001A70"/>
                <w:szCs w:val="20"/>
              </w:rPr>
              <w:t>Existing Items</w:t>
            </w:r>
          </w:p>
          <w:p w14:paraId="21F3DBE4" w14:textId="77777777" w:rsidR="00DE37D0" w:rsidRPr="00A137D1" w:rsidRDefault="00DE37D0" w:rsidP="00C1795D">
            <w:pPr>
              <w:spacing w:after="0" w:line="276" w:lineRule="auto"/>
              <w:jc w:val="center"/>
              <w:outlineLvl w:val="1"/>
              <w:rPr>
                <w:rFonts w:eastAsia="Times New Roman" w:cs="Arial"/>
                <w:b/>
                <w:color w:val="001A70"/>
                <w:szCs w:val="20"/>
              </w:rPr>
            </w:pPr>
            <w:r w:rsidRPr="00A137D1">
              <w:rPr>
                <w:rFonts w:eastAsia="Times New Roman" w:cs="Arial"/>
                <w:b/>
                <w:color w:val="001A70"/>
                <w:szCs w:val="20"/>
              </w:rPr>
              <w:t>Face to Face (F2F) Only</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14:paraId="234782CF" w14:textId="77777777" w:rsidR="00DE37D0" w:rsidRDefault="00DE37D0" w:rsidP="00C1795D">
            <w:pPr>
              <w:spacing w:after="0" w:line="276" w:lineRule="auto"/>
              <w:jc w:val="center"/>
              <w:outlineLvl w:val="1"/>
              <w:rPr>
                <w:rFonts w:eastAsia="Times New Roman" w:cs="Arial"/>
                <w:b/>
                <w:color w:val="001A70"/>
                <w:szCs w:val="20"/>
              </w:rPr>
            </w:pPr>
            <w:r w:rsidRPr="002C7555">
              <w:rPr>
                <w:rFonts w:eastAsia="Times New Roman" w:cs="Arial"/>
                <w:b/>
                <w:color w:val="001A70"/>
                <w:szCs w:val="20"/>
              </w:rPr>
              <w:t>Additional physical therapies</w:t>
            </w:r>
            <w:r w:rsidRPr="00A137D1">
              <w:rPr>
                <w:rFonts w:eastAsia="Times New Roman" w:cs="Arial"/>
                <w:b/>
                <w:color w:val="001A70"/>
                <w:szCs w:val="20"/>
              </w:rPr>
              <w:t xml:space="preserve"> </w:t>
            </w:r>
          </w:p>
          <w:p w14:paraId="097215E5" w14:textId="77777777" w:rsidR="00DE37D0" w:rsidRPr="00A137D1" w:rsidRDefault="00DE37D0" w:rsidP="00C1795D">
            <w:pPr>
              <w:spacing w:after="0" w:line="276" w:lineRule="auto"/>
              <w:jc w:val="center"/>
              <w:outlineLvl w:val="1"/>
              <w:rPr>
                <w:rFonts w:eastAsia="Times New Roman" w:cs="Arial"/>
                <w:b/>
                <w:color w:val="001A70"/>
                <w:szCs w:val="20"/>
              </w:rPr>
            </w:pPr>
            <w:r w:rsidRPr="00A137D1">
              <w:rPr>
                <w:rFonts w:eastAsia="Times New Roman" w:cs="Arial"/>
                <w:b/>
                <w:color w:val="001A70"/>
                <w:szCs w:val="20"/>
              </w:rPr>
              <w:t>Face to Face</w:t>
            </w:r>
            <w:r>
              <w:rPr>
                <w:rFonts w:eastAsia="Times New Roman" w:cs="Arial"/>
                <w:b/>
                <w:color w:val="001A70"/>
                <w:szCs w:val="20"/>
              </w:rPr>
              <w:t xml:space="preserve"> </w:t>
            </w:r>
            <w:r w:rsidRPr="00A137D1">
              <w:rPr>
                <w:rFonts w:eastAsia="Times New Roman" w:cs="Arial"/>
                <w:b/>
                <w:color w:val="001A70"/>
                <w:szCs w:val="20"/>
              </w:rPr>
              <w:t>(F2F) Only</w:t>
            </w:r>
          </w:p>
        </w:tc>
      </w:tr>
      <w:tr w:rsidR="00DE37D0" w:rsidRPr="007206B7" w14:paraId="02ABEB16" w14:textId="77777777" w:rsidTr="00E5317F">
        <w:tc>
          <w:tcPr>
            <w:tcW w:w="1557" w:type="pct"/>
            <w:shd w:val="clear" w:color="auto" w:fill="F2F2F2"/>
            <w:vAlign w:val="center"/>
          </w:tcPr>
          <w:p w14:paraId="45CF3851" w14:textId="77777777" w:rsidR="00DE37D0" w:rsidRPr="00A137D1" w:rsidRDefault="00DE37D0" w:rsidP="003F54D0">
            <w:pPr>
              <w:spacing w:line="276" w:lineRule="auto"/>
              <w:outlineLvl w:val="1"/>
              <w:rPr>
                <w:rFonts w:asciiTheme="minorHAnsi" w:hAnsiTheme="minorHAnsi" w:cstheme="minorHAnsi"/>
                <w:color w:val="001A70"/>
                <w:szCs w:val="20"/>
              </w:rPr>
            </w:pPr>
            <w:r w:rsidRPr="00E350DA">
              <w:rPr>
                <w:rFonts w:asciiTheme="minorHAnsi" w:hAnsiTheme="minorHAnsi" w:cstheme="minorHAnsi"/>
                <w:color w:val="001A70"/>
                <w:szCs w:val="20"/>
              </w:rPr>
              <w:t>Exercise physiology service</w:t>
            </w:r>
          </w:p>
        </w:tc>
        <w:tc>
          <w:tcPr>
            <w:tcW w:w="1762" w:type="pct"/>
            <w:shd w:val="clear" w:color="auto" w:fill="auto"/>
            <w:vAlign w:val="center"/>
          </w:tcPr>
          <w:p w14:paraId="39B0605B" w14:textId="77777777" w:rsidR="00DE37D0" w:rsidRPr="00A50C81" w:rsidRDefault="00DE37D0" w:rsidP="003F54D0">
            <w:pPr>
              <w:pStyle w:val="Heading2"/>
              <w:spacing w:before="0" w:line="276" w:lineRule="auto"/>
              <w:jc w:val="center"/>
              <w:rPr>
                <w:rFonts w:asciiTheme="minorHAnsi" w:hAnsiTheme="minorHAnsi" w:cstheme="minorHAnsi"/>
                <w:sz w:val="20"/>
                <w:szCs w:val="20"/>
              </w:rPr>
            </w:pPr>
            <w:r w:rsidRPr="009E4122">
              <w:rPr>
                <w:rFonts w:asciiTheme="minorHAnsi" w:hAnsiTheme="minorHAnsi" w:cstheme="minorHAnsi"/>
                <w:sz w:val="20"/>
                <w:szCs w:val="20"/>
              </w:rPr>
              <w:t>81315</w:t>
            </w:r>
          </w:p>
        </w:tc>
        <w:tc>
          <w:tcPr>
            <w:tcW w:w="1681" w:type="pct"/>
            <w:shd w:val="clear" w:color="auto" w:fill="auto"/>
            <w:vAlign w:val="center"/>
          </w:tcPr>
          <w:p w14:paraId="3E6D503C" w14:textId="77777777" w:rsidR="00DE37D0" w:rsidRPr="00A137D1" w:rsidRDefault="00DE37D0" w:rsidP="003F54D0">
            <w:pPr>
              <w:pStyle w:val="Heading2"/>
              <w:spacing w:before="0" w:line="276" w:lineRule="auto"/>
              <w:jc w:val="center"/>
              <w:rPr>
                <w:rFonts w:asciiTheme="minorHAnsi" w:hAnsiTheme="minorHAnsi" w:cstheme="minorHAnsi"/>
                <w:sz w:val="20"/>
                <w:szCs w:val="20"/>
              </w:rPr>
            </w:pPr>
            <w:r w:rsidRPr="003F54D0">
              <w:rPr>
                <w:rFonts w:asciiTheme="minorHAnsi" w:hAnsiTheme="minorHAnsi" w:cstheme="minorHAnsi"/>
                <w:sz w:val="20"/>
                <w:szCs w:val="20"/>
              </w:rPr>
              <w:t>93571</w:t>
            </w:r>
          </w:p>
        </w:tc>
      </w:tr>
      <w:tr w:rsidR="00DE37D0" w:rsidRPr="007206B7" w14:paraId="3B182B0B" w14:textId="77777777" w:rsidTr="00E5317F">
        <w:tc>
          <w:tcPr>
            <w:tcW w:w="1557" w:type="pct"/>
            <w:shd w:val="clear" w:color="auto" w:fill="F2F2F2"/>
            <w:vAlign w:val="center"/>
          </w:tcPr>
          <w:p w14:paraId="186663F1" w14:textId="77777777" w:rsidR="00DE37D0" w:rsidRPr="00E350DA" w:rsidRDefault="00DE37D0" w:rsidP="003F54D0">
            <w:pPr>
              <w:spacing w:line="276" w:lineRule="auto"/>
              <w:outlineLvl w:val="1"/>
              <w:rPr>
                <w:rFonts w:asciiTheme="minorHAnsi" w:hAnsiTheme="minorHAnsi" w:cstheme="minorHAnsi"/>
                <w:color w:val="001A70"/>
                <w:szCs w:val="20"/>
              </w:rPr>
            </w:pPr>
            <w:r w:rsidRPr="00E350DA">
              <w:rPr>
                <w:rFonts w:asciiTheme="minorHAnsi" w:hAnsiTheme="minorHAnsi" w:cstheme="minorHAnsi"/>
                <w:color w:val="001A70"/>
                <w:szCs w:val="20"/>
              </w:rPr>
              <w:t>Occupational therapy health service</w:t>
            </w:r>
          </w:p>
        </w:tc>
        <w:tc>
          <w:tcPr>
            <w:tcW w:w="1762" w:type="pct"/>
            <w:shd w:val="clear" w:color="auto" w:fill="auto"/>
            <w:vAlign w:val="center"/>
          </w:tcPr>
          <w:p w14:paraId="2B14C9D4" w14:textId="77777777" w:rsidR="00DE37D0" w:rsidRPr="00A50C81" w:rsidRDefault="00DE37D0" w:rsidP="003F54D0">
            <w:pPr>
              <w:pStyle w:val="Heading2"/>
              <w:spacing w:before="0" w:line="276" w:lineRule="auto"/>
              <w:jc w:val="center"/>
              <w:rPr>
                <w:rFonts w:asciiTheme="minorHAnsi" w:hAnsiTheme="minorHAnsi" w:cstheme="minorHAnsi"/>
                <w:sz w:val="20"/>
                <w:szCs w:val="20"/>
              </w:rPr>
            </w:pPr>
            <w:r w:rsidRPr="009E4122">
              <w:rPr>
                <w:rFonts w:asciiTheme="minorHAnsi" w:hAnsiTheme="minorHAnsi" w:cstheme="minorHAnsi"/>
                <w:sz w:val="20"/>
                <w:szCs w:val="20"/>
              </w:rPr>
              <w:t>81330</w:t>
            </w:r>
          </w:p>
        </w:tc>
        <w:tc>
          <w:tcPr>
            <w:tcW w:w="1681" w:type="pct"/>
            <w:shd w:val="clear" w:color="auto" w:fill="auto"/>
            <w:vAlign w:val="center"/>
          </w:tcPr>
          <w:p w14:paraId="578F9A1D" w14:textId="77777777" w:rsidR="00DE37D0" w:rsidRPr="002C7555" w:rsidRDefault="00DE37D0" w:rsidP="003F54D0">
            <w:pPr>
              <w:pStyle w:val="Heading2"/>
              <w:spacing w:before="0" w:line="276" w:lineRule="auto"/>
              <w:jc w:val="center"/>
              <w:rPr>
                <w:rFonts w:asciiTheme="minorHAnsi" w:hAnsiTheme="minorHAnsi" w:cstheme="minorHAnsi"/>
                <w:sz w:val="20"/>
                <w:szCs w:val="20"/>
              </w:rPr>
            </w:pPr>
            <w:r w:rsidRPr="003F54D0">
              <w:rPr>
                <w:rFonts w:asciiTheme="minorHAnsi" w:hAnsiTheme="minorHAnsi" w:cstheme="minorHAnsi"/>
                <w:sz w:val="20"/>
                <w:szCs w:val="20"/>
              </w:rPr>
              <w:t>93572</w:t>
            </w:r>
          </w:p>
        </w:tc>
      </w:tr>
      <w:tr w:rsidR="00DE37D0" w:rsidRPr="007206B7" w14:paraId="1F9780EA" w14:textId="77777777" w:rsidTr="00E5317F">
        <w:tc>
          <w:tcPr>
            <w:tcW w:w="1557" w:type="pct"/>
            <w:shd w:val="clear" w:color="auto" w:fill="F2F2F2"/>
            <w:vAlign w:val="center"/>
          </w:tcPr>
          <w:p w14:paraId="29381D0A" w14:textId="77777777" w:rsidR="00DE37D0" w:rsidRPr="00E350DA" w:rsidRDefault="00DE37D0" w:rsidP="003F54D0">
            <w:pPr>
              <w:spacing w:line="276" w:lineRule="auto"/>
              <w:outlineLvl w:val="1"/>
              <w:rPr>
                <w:rFonts w:asciiTheme="minorHAnsi" w:hAnsiTheme="minorHAnsi" w:cstheme="minorHAnsi"/>
                <w:color w:val="001A70"/>
                <w:szCs w:val="20"/>
              </w:rPr>
            </w:pPr>
            <w:r w:rsidRPr="00E350DA">
              <w:rPr>
                <w:rFonts w:asciiTheme="minorHAnsi" w:hAnsiTheme="minorHAnsi" w:cstheme="minorHAnsi"/>
                <w:color w:val="001A70"/>
                <w:szCs w:val="20"/>
              </w:rPr>
              <w:t>Physiotherapy health service</w:t>
            </w:r>
          </w:p>
        </w:tc>
        <w:tc>
          <w:tcPr>
            <w:tcW w:w="1762" w:type="pct"/>
            <w:shd w:val="clear" w:color="auto" w:fill="auto"/>
            <w:vAlign w:val="center"/>
          </w:tcPr>
          <w:p w14:paraId="68BECC84" w14:textId="77777777" w:rsidR="00DE37D0" w:rsidRPr="00A50C81" w:rsidRDefault="00DE37D0" w:rsidP="003F54D0">
            <w:pPr>
              <w:pStyle w:val="Heading2"/>
              <w:spacing w:before="0" w:line="276" w:lineRule="auto"/>
              <w:jc w:val="center"/>
              <w:rPr>
                <w:rFonts w:asciiTheme="minorHAnsi" w:hAnsiTheme="minorHAnsi" w:cstheme="minorHAnsi"/>
                <w:sz w:val="20"/>
                <w:szCs w:val="20"/>
              </w:rPr>
            </w:pPr>
            <w:r w:rsidRPr="009E4122">
              <w:rPr>
                <w:rFonts w:asciiTheme="minorHAnsi" w:hAnsiTheme="minorHAnsi" w:cstheme="minorHAnsi"/>
                <w:sz w:val="20"/>
                <w:szCs w:val="20"/>
              </w:rPr>
              <w:t>81335</w:t>
            </w:r>
          </w:p>
        </w:tc>
        <w:tc>
          <w:tcPr>
            <w:tcW w:w="1681" w:type="pct"/>
            <w:shd w:val="clear" w:color="auto" w:fill="auto"/>
            <w:vAlign w:val="center"/>
          </w:tcPr>
          <w:p w14:paraId="7AB8D385" w14:textId="77777777" w:rsidR="00DE37D0" w:rsidRPr="002C7555" w:rsidRDefault="00DE37D0" w:rsidP="003F54D0">
            <w:pPr>
              <w:pStyle w:val="Heading2"/>
              <w:spacing w:before="0" w:line="276" w:lineRule="auto"/>
              <w:jc w:val="center"/>
              <w:rPr>
                <w:rFonts w:asciiTheme="minorHAnsi" w:hAnsiTheme="minorHAnsi" w:cstheme="minorHAnsi"/>
                <w:sz w:val="20"/>
                <w:szCs w:val="20"/>
              </w:rPr>
            </w:pPr>
            <w:r w:rsidRPr="003F54D0">
              <w:rPr>
                <w:rFonts w:asciiTheme="minorHAnsi" w:hAnsiTheme="minorHAnsi" w:cstheme="minorHAnsi"/>
                <w:sz w:val="20"/>
                <w:szCs w:val="20"/>
              </w:rPr>
              <w:t>93573</w:t>
            </w:r>
          </w:p>
        </w:tc>
      </w:tr>
    </w:tbl>
    <w:p w14:paraId="1239648E" w14:textId="77777777" w:rsidR="001A02FE" w:rsidRDefault="001A02FE">
      <w:pPr>
        <w:spacing w:line="259" w:lineRule="auto"/>
        <w:rPr>
          <w:rFonts w:eastAsiaTheme="minorHAnsi"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llied Health Flag Fall"/>
        <w:tblDescription w:val="Left to right, top row: Service , Allied Health Flag Fall (face to face only(Services include: Multidisciplinary Care Plan for residents in RACF&#10;M29, sub-group 1 to 3 (excluding 93537 and 93538), Allied Health Services for RACF residents of Aboriginal or Torres Strait Islander descent &#10;M30, sub-group-1 to 3 (excluding 93592 and 93593) and Allied health Group therapy services for residents in RACF M31, sub-group 1 to 3&#10;"/>
      </w:tblPr>
      <w:tblGrid>
        <w:gridCol w:w="7365"/>
        <w:gridCol w:w="3091"/>
      </w:tblGrid>
      <w:tr w:rsidR="00084298" w:rsidRPr="00A137D1" w14:paraId="349688CF" w14:textId="77777777" w:rsidTr="00C1187C">
        <w:trPr>
          <w:trHeight w:val="220"/>
        </w:trPr>
        <w:tc>
          <w:tcPr>
            <w:tcW w:w="5000" w:type="pct"/>
            <w:gridSpan w:val="2"/>
            <w:shd w:val="clear" w:color="auto" w:fill="D9D9D9" w:themeFill="background1" w:themeFillShade="D9"/>
          </w:tcPr>
          <w:p w14:paraId="3ED3635E" w14:textId="77777777" w:rsidR="00084298" w:rsidRDefault="00084298" w:rsidP="00C1187C">
            <w:pPr>
              <w:spacing w:after="0" w:line="276" w:lineRule="auto"/>
              <w:jc w:val="center"/>
              <w:outlineLvl w:val="1"/>
              <w:rPr>
                <w:rFonts w:cs="Arial"/>
                <w:b/>
                <w:color w:val="001A70"/>
                <w:szCs w:val="20"/>
              </w:rPr>
            </w:pPr>
            <w:r>
              <w:rPr>
                <w:rFonts w:cs="Arial"/>
                <w:b/>
                <w:color w:val="001A70"/>
                <w:szCs w:val="20"/>
              </w:rPr>
              <w:t>Allied Health Flag Fall</w:t>
            </w:r>
            <w:r w:rsidRPr="002C7555">
              <w:rPr>
                <w:rFonts w:cs="Arial"/>
                <w:b/>
                <w:color w:val="001A70"/>
                <w:szCs w:val="20"/>
              </w:rPr>
              <w:t xml:space="preserve"> </w:t>
            </w:r>
          </w:p>
          <w:p w14:paraId="4E97E770" w14:textId="77777777" w:rsidR="00084298" w:rsidRPr="00A137D1" w:rsidRDefault="00084298" w:rsidP="00C1187C">
            <w:pPr>
              <w:spacing w:after="0" w:line="276" w:lineRule="auto"/>
              <w:jc w:val="center"/>
              <w:outlineLvl w:val="1"/>
              <w:rPr>
                <w:rFonts w:cs="Arial"/>
                <w:b/>
                <w:color w:val="001A70"/>
                <w:szCs w:val="20"/>
              </w:rPr>
            </w:pPr>
          </w:p>
        </w:tc>
      </w:tr>
      <w:tr w:rsidR="00C739B0" w:rsidRPr="00A137D1" w14:paraId="1CFA2AAB" w14:textId="77777777" w:rsidTr="00C739B0">
        <w:tc>
          <w:tcPr>
            <w:tcW w:w="3522" w:type="pct"/>
            <w:tcBorders>
              <w:top w:val="single" w:sz="4" w:space="0" w:color="auto"/>
              <w:left w:val="single" w:sz="4" w:space="0" w:color="auto"/>
              <w:bottom w:val="single" w:sz="4" w:space="0" w:color="auto"/>
              <w:right w:val="single" w:sz="4" w:space="0" w:color="auto"/>
            </w:tcBorders>
            <w:shd w:val="clear" w:color="auto" w:fill="F2F2F2"/>
            <w:vAlign w:val="center"/>
          </w:tcPr>
          <w:p w14:paraId="0E0B2DDE" w14:textId="77777777" w:rsidR="00C739B0" w:rsidRPr="00A137D1" w:rsidRDefault="00C739B0" w:rsidP="00C1187C">
            <w:pPr>
              <w:spacing w:after="0" w:line="276" w:lineRule="auto"/>
              <w:jc w:val="center"/>
              <w:outlineLvl w:val="1"/>
              <w:rPr>
                <w:rFonts w:eastAsia="Times New Roman" w:cs="Arial"/>
                <w:b/>
                <w:color w:val="001A70"/>
                <w:szCs w:val="20"/>
              </w:rPr>
            </w:pPr>
            <w:r w:rsidRPr="00A137D1">
              <w:rPr>
                <w:rFonts w:eastAsia="Times New Roman" w:cs="Arial"/>
                <w:b/>
                <w:color w:val="001A70"/>
                <w:szCs w:val="20"/>
              </w:rPr>
              <w:t>Service</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5DEB47C2" w14:textId="77777777" w:rsidR="00C739B0" w:rsidRDefault="00C739B0" w:rsidP="00B300F6">
            <w:pPr>
              <w:spacing w:after="0" w:line="276" w:lineRule="auto"/>
              <w:jc w:val="center"/>
              <w:outlineLvl w:val="1"/>
              <w:rPr>
                <w:rFonts w:cs="Arial"/>
                <w:b/>
                <w:color w:val="001A70"/>
                <w:szCs w:val="20"/>
              </w:rPr>
            </w:pPr>
            <w:r>
              <w:rPr>
                <w:rFonts w:cs="Arial"/>
                <w:b/>
                <w:color w:val="001A70"/>
                <w:szCs w:val="20"/>
              </w:rPr>
              <w:t>Allied Health Flag Fall</w:t>
            </w:r>
            <w:r w:rsidRPr="002C7555">
              <w:rPr>
                <w:rFonts w:cs="Arial"/>
                <w:b/>
                <w:color w:val="001A70"/>
                <w:szCs w:val="20"/>
              </w:rPr>
              <w:t xml:space="preserve"> </w:t>
            </w:r>
          </w:p>
          <w:p w14:paraId="262CBA77" w14:textId="77777777" w:rsidR="00C739B0" w:rsidRPr="00A137D1" w:rsidRDefault="00C739B0" w:rsidP="00C1187C">
            <w:pPr>
              <w:spacing w:after="0" w:line="276" w:lineRule="auto"/>
              <w:jc w:val="center"/>
              <w:outlineLvl w:val="1"/>
              <w:rPr>
                <w:rFonts w:eastAsia="Times New Roman" w:cs="Arial"/>
                <w:b/>
                <w:color w:val="001A70"/>
                <w:szCs w:val="20"/>
              </w:rPr>
            </w:pPr>
            <w:r w:rsidRPr="00A137D1">
              <w:rPr>
                <w:rFonts w:eastAsia="Times New Roman" w:cs="Arial"/>
                <w:b/>
                <w:color w:val="001A70"/>
                <w:szCs w:val="20"/>
              </w:rPr>
              <w:t>Face to Face</w:t>
            </w:r>
            <w:r>
              <w:rPr>
                <w:rFonts w:eastAsia="Times New Roman" w:cs="Arial"/>
                <w:b/>
                <w:color w:val="001A70"/>
                <w:szCs w:val="20"/>
              </w:rPr>
              <w:t xml:space="preserve"> </w:t>
            </w:r>
            <w:r w:rsidRPr="00A137D1">
              <w:rPr>
                <w:rFonts w:eastAsia="Times New Roman" w:cs="Arial"/>
                <w:b/>
                <w:color w:val="001A70"/>
                <w:szCs w:val="20"/>
              </w:rPr>
              <w:t>(F2F) Only</w:t>
            </w:r>
          </w:p>
        </w:tc>
      </w:tr>
      <w:tr w:rsidR="00C739B0" w:rsidRPr="007206B7" w14:paraId="16362124" w14:textId="77777777" w:rsidTr="00C739B0">
        <w:tc>
          <w:tcPr>
            <w:tcW w:w="3522" w:type="pct"/>
            <w:shd w:val="clear" w:color="auto" w:fill="F2F2F2"/>
            <w:vAlign w:val="center"/>
          </w:tcPr>
          <w:p w14:paraId="4443A7E1" w14:textId="77777777" w:rsidR="00C739B0" w:rsidRDefault="00C739B0" w:rsidP="00C739B0">
            <w:pPr>
              <w:spacing w:line="276" w:lineRule="auto"/>
              <w:outlineLvl w:val="1"/>
              <w:rPr>
                <w:rFonts w:asciiTheme="minorHAnsi" w:hAnsiTheme="minorHAnsi" w:cstheme="minorHAnsi"/>
                <w:color w:val="001A70"/>
                <w:szCs w:val="20"/>
              </w:rPr>
            </w:pPr>
            <w:r w:rsidRPr="00084298">
              <w:rPr>
                <w:rFonts w:asciiTheme="minorHAnsi" w:hAnsiTheme="minorHAnsi" w:cstheme="minorHAnsi"/>
                <w:color w:val="001A70"/>
                <w:szCs w:val="20"/>
              </w:rPr>
              <w:t xml:space="preserve">Multidisciplinary </w:t>
            </w:r>
            <w:r>
              <w:rPr>
                <w:rFonts w:asciiTheme="minorHAnsi" w:hAnsiTheme="minorHAnsi" w:cstheme="minorHAnsi"/>
                <w:color w:val="001A70"/>
                <w:szCs w:val="20"/>
              </w:rPr>
              <w:t>Care</w:t>
            </w:r>
            <w:r w:rsidRPr="00084298">
              <w:rPr>
                <w:rFonts w:asciiTheme="minorHAnsi" w:hAnsiTheme="minorHAnsi" w:cstheme="minorHAnsi"/>
                <w:color w:val="001A70"/>
                <w:szCs w:val="20"/>
              </w:rPr>
              <w:t xml:space="preserve"> Plan</w:t>
            </w:r>
            <w:r>
              <w:rPr>
                <w:rFonts w:asciiTheme="minorHAnsi" w:hAnsiTheme="minorHAnsi" w:cstheme="minorHAnsi"/>
                <w:color w:val="001A70"/>
                <w:szCs w:val="20"/>
              </w:rPr>
              <w:t xml:space="preserve"> for residents in RACF</w:t>
            </w:r>
          </w:p>
          <w:p w14:paraId="728C40B2" w14:textId="77777777" w:rsidR="00C739B0" w:rsidRPr="00C739B0" w:rsidRDefault="00C739B0" w:rsidP="00C739B0">
            <w:pPr>
              <w:pStyle w:val="Heading2"/>
              <w:spacing w:before="0" w:line="276" w:lineRule="auto"/>
              <w:rPr>
                <w:rFonts w:asciiTheme="minorHAnsi" w:eastAsiaTheme="minorEastAsia" w:hAnsiTheme="minorHAnsi" w:cstheme="minorHAnsi"/>
                <w:color w:val="001A70"/>
                <w:sz w:val="20"/>
                <w:szCs w:val="20"/>
              </w:rPr>
            </w:pPr>
            <w:r w:rsidRPr="00C739B0">
              <w:rPr>
                <w:rFonts w:asciiTheme="minorHAnsi" w:eastAsiaTheme="minorEastAsia" w:hAnsiTheme="minorHAnsi" w:cstheme="minorHAnsi"/>
                <w:color w:val="001A70"/>
                <w:sz w:val="20"/>
                <w:szCs w:val="20"/>
              </w:rPr>
              <w:t>M29, sub-group 1 t</w:t>
            </w:r>
            <w:r>
              <w:rPr>
                <w:rFonts w:asciiTheme="minorHAnsi" w:eastAsiaTheme="minorEastAsia" w:hAnsiTheme="minorHAnsi" w:cstheme="minorHAnsi"/>
                <w:color w:val="001A70"/>
                <w:sz w:val="20"/>
                <w:szCs w:val="20"/>
              </w:rPr>
              <w:t>o 3 (excluding 93537 and 93538)</w:t>
            </w:r>
          </w:p>
        </w:tc>
        <w:tc>
          <w:tcPr>
            <w:tcW w:w="1478" w:type="pct"/>
            <w:shd w:val="clear" w:color="auto" w:fill="auto"/>
            <w:vAlign w:val="center"/>
          </w:tcPr>
          <w:p w14:paraId="099AE454" w14:textId="77777777" w:rsidR="00C739B0" w:rsidRPr="00C739B0" w:rsidRDefault="00C739B0" w:rsidP="00C1187C">
            <w:pPr>
              <w:pStyle w:val="Heading2"/>
              <w:spacing w:before="0" w:line="276" w:lineRule="auto"/>
              <w:jc w:val="center"/>
              <w:rPr>
                <w:rFonts w:asciiTheme="minorHAnsi" w:hAnsiTheme="minorHAnsi" w:cstheme="minorHAnsi"/>
                <w:sz w:val="20"/>
                <w:szCs w:val="20"/>
              </w:rPr>
            </w:pPr>
            <w:r w:rsidRPr="00C739B0">
              <w:rPr>
                <w:rFonts w:asciiTheme="minorHAnsi" w:hAnsiTheme="minorHAnsi" w:cstheme="minorHAnsi"/>
                <w:sz w:val="20"/>
                <w:szCs w:val="20"/>
              </w:rPr>
              <w:t>90004</w:t>
            </w:r>
          </w:p>
        </w:tc>
      </w:tr>
      <w:tr w:rsidR="00C739B0" w:rsidRPr="007206B7" w14:paraId="2DB75290" w14:textId="77777777" w:rsidTr="00C739B0">
        <w:tc>
          <w:tcPr>
            <w:tcW w:w="3522" w:type="pct"/>
            <w:shd w:val="clear" w:color="auto" w:fill="F2F2F2"/>
            <w:vAlign w:val="center"/>
          </w:tcPr>
          <w:p w14:paraId="35A22584" w14:textId="77777777" w:rsidR="00C739B0" w:rsidRDefault="00C739B0" w:rsidP="00C739B0">
            <w:pPr>
              <w:spacing w:line="276" w:lineRule="auto"/>
              <w:outlineLvl w:val="1"/>
              <w:rPr>
                <w:rFonts w:asciiTheme="minorHAnsi" w:hAnsiTheme="minorHAnsi" w:cstheme="minorHAnsi"/>
                <w:color w:val="001A70"/>
                <w:szCs w:val="20"/>
              </w:rPr>
            </w:pPr>
            <w:r w:rsidRPr="00084298">
              <w:rPr>
                <w:rFonts w:asciiTheme="minorHAnsi" w:hAnsiTheme="minorHAnsi" w:cstheme="minorHAnsi"/>
                <w:color w:val="001A70"/>
                <w:szCs w:val="20"/>
              </w:rPr>
              <w:t>Allied Health Services for</w:t>
            </w:r>
            <w:r>
              <w:rPr>
                <w:rFonts w:asciiTheme="minorHAnsi" w:hAnsiTheme="minorHAnsi" w:cstheme="minorHAnsi"/>
                <w:color w:val="001A70"/>
                <w:szCs w:val="20"/>
              </w:rPr>
              <w:t xml:space="preserve"> RACF residents</w:t>
            </w:r>
            <w:r w:rsidRPr="00084298">
              <w:rPr>
                <w:rFonts w:asciiTheme="minorHAnsi" w:hAnsiTheme="minorHAnsi" w:cstheme="minorHAnsi"/>
                <w:color w:val="001A70"/>
                <w:szCs w:val="20"/>
              </w:rPr>
              <w:t xml:space="preserve"> of Aboriginal o</w:t>
            </w:r>
            <w:r>
              <w:rPr>
                <w:rFonts w:asciiTheme="minorHAnsi" w:hAnsiTheme="minorHAnsi" w:cstheme="minorHAnsi"/>
                <w:color w:val="001A70"/>
                <w:szCs w:val="20"/>
              </w:rPr>
              <w:t xml:space="preserve">r Torres Strait Islander descent </w:t>
            </w:r>
          </w:p>
          <w:p w14:paraId="2885FEB7" w14:textId="77777777" w:rsidR="00C739B0" w:rsidRPr="00C739B0" w:rsidRDefault="00C739B0" w:rsidP="00C739B0">
            <w:pPr>
              <w:pStyle w:val="Heading2"/>
              <w:spacing w:before="0" w:line="276" w:lineRule="auto"/>
              <w:rPr>
                <w:rFonts w:asciiTheme="minorHAnsi" w:eastAsiaTheme="minorEastAsia" w:hAnsiTheme="minorHAnsi" w:cstheme="minorHAnsi"/>
                <w:color w:val="001A70"/>
                <w:sz w:val="20"/>
                <w:szCs w:val="20"/>
              </w:rPr>
            </w:pPr>
            <w:r w:rsidRPr="00C739B0">
              <w:rPr>
                <w:rFonts w:asciiTheme="minorHAnsi" w:eastAsiaTheme="minorEastAsia" w:hAnsiTheme="minorHAnsi" w:cstheme="minorHAnsi"/>
                <w:color w:val="001A70"/>
                <w:sz w:val="20"/>
                <w:szCs w:val="20"/>
              </w:rPr>
              <w:t>M30, sub-group-1 to 3 (excluding 93592 and 93593)</w:t>
            </w:r>
          </w:p>
        </w:tc>
        <w:tc>
          <w:tcPr>
            <w:tcW w:w="1478" w:type="pct"/>
            <w:shd w:val="clear" w:color="auto" w:fill="auto"/>
            <w:vAlign w:val="center"/>
          </w:tcPr>
          <w:p w14:paraId="37896A14" w14:textId="77777777" w:rsidR="00C739B0" w:rsidRPr="00C739B0" w:rsidRDefault="00C739B0" w:rsidP="00C1187C">
            <w:pPr>
              <w:pStyle w:val="Heading2"/>
              <w:spacing w:before="0" w:line="276" w:lineRule="auto"/>
              <w:jc w:val="center"/>
              <w:rPr>
                <w:rFonts w:asciiTheme="minorHAnsi" w:hAnsiTheme="minorHAnsi" w:cstheme="minorHAnsi"/>
                <w:sz w:val="20"/>
                <w:szCs w:val="20"/>
              </w:rPr>
            </w:pPr>
            <w:r w:rsidRPr="00C739B0">
              <w:rPr>
                <w:rFonts w:asciiTheme="minorHAnsi" w:hAnsiTheme="minorHAnsi" w:cstheme="minorHAnsi"/>
                <w:sz w:val="20"/>
                <w:szCs w:val="20"/>
              </w:rPr>
              <w:t>90004</w:t>
            </w:r>
          </w:p>
        </w:tc>
      </w:tr>
      <w:tr w:rsidR="00C739B0" w:rsidRPr="007206B7" w14:paraId="3DF0849F" w14:textId="77777777" w:rsidTr="00C739B0">
        <w:tc>
          <w:tcPr>
            <w:tcW w:w="3522" w:type="pct"/>
            <w:shd w:val="clear" w:color="auto" w:fill="F2F2F2"/>
            <w:vAlign w:val="center"/>
          </w:tcPr>
          <w:p w14:paraId="6CE73B39" w14:textId="77777777" w:rsidR="00C739B0" w:rsidRDefault="00C739B0" w:rsidP="00C739B0">
            <w:pPr>
              <w:spacing w:line="276" w:lineRule="auto"/>
              <w:outlineLvl w:val="1"/>
              <w:rPr>
                <w:rFonts w:asciiTheme="minorHAnsi" w:hAnsiTheme="minorHAnsi" w:cstheme="minorHAnsi"/>
                <w:color w:val="001A70"/>
                <w:szCs w:val="20"/>
              </w:rPr>
            </w:pPr>
            <w:r>
              <w:rPr>
                <w:rFonts w:asciiTheme="minorHAnsi" w:hAnsiTheme="minorHAnsi" w:cstheme="minorHAnsi"/>
                <w:color w:val="001A70"/>
                <w:szCs w:val="20"/>
              </w:rPr>
              <w:t>Allied health Group therapy services for residents in RACF</w:t>
            </w:r>
          </w:p>
          <w:p w14:paraId="7DD7DC89" w14:textId="77777777" w:rsidR="00C739B0" w:rsidRPr="00C739B0" w:rsidRDefault="00C739B0" w:rsidP="00C739B0">
            <w:pPr>
              <w:spacing w:line="276" w:lineRule="auto"/>
              <w:outlineLvl w:val="1"/>
              <w:rPr>
                <w:rFonts w:asciiTheme="minorHAnsi" w:hAnsiTheme="minorHAnsi" w:cstheme="minorHAnsi"/>
                <w:color w:val="001A70"/>
                <w:szCs w:val="20"/>
              </w:rPr>
            </w:pPr>
            <w:r w:rsidRPr="00C739B0">
              <w:rPr>
                <w:rFonts w:asciiTheme="minorHAnsi" w:hAnsiTheme="minorHAnsi" w:cstheme="minorHAnsi"/>
                <w:color w:val="001A70"/>
                <w:szCs w:val="20"/>
              </w:rPr>
              <w:t xml:space="preserve"> M31, sub-group 1 to 3</w:t>
            </w:r>
          </w:p>
        </w:tc>
        <w:tc>
          <w:tcPr>
            <w:tcW w:w="1478" w:type="pct"/>
            <w:shd w:val="clear" w:color="auto" w:fill="auto"/>
            <w:vAlign w:val="center"/>
          </w:tcPr>
          <w:p w14:paraId="5D346416" w14:textId="77777777" w:rsidR="00C739B0" w:rsidRPr="00C739B0" w:rsidRDefault="00C739B0" w:rsidP="00C1187C">
            <w:pPr>
              <w:pStyle w:val="Heading2"/>
              <w:spacing w:before="0" w:line="276" w:lineRule="auto"/>
              <w:jc w:val="center"/>
              <w:rPr>
                <w:rFonts w:asciiTheme="minorHAnsi" w:hAnsiTheme="minorHAnsi" w:cstheme="minorHAnsi"/>
                <w:sz w:val="20"/>
                <w:szCs w:val="20"/>
              </w:rPr>
            </w:pPr>
            <w:r w:rsidRPr="00C739B0">
              <w:rPr>
                <w:rFonts w:asciiTheme="minorHAnsi" w:hAnsiTheme="minorHAnsi" w:cstheme="minorHAnsi"/>
                <w:sz w:val="20"/>
                <w:szCs w:val="20"/>
              </w:rPr>
              <w:t>90004</w:t>
            </w:r>
          </w:p>
        </w:tc>
      </w:tr>
      <w:tr w:rsidR="00E6600A" w:rsidRPr="007206B7" w14:paraId="181D065F" w14:textId="77777777" w:rsidTr="00AB72B6">
        <w:tc>
          <w:tcPr>
            <w:tcW w:w="5000" w:type="pct"/>
            <w:gridSpan w:val="2"/>
            <w:shd w:val="clear" w:color="auto" w:fill="F2F2F2"/>
            <w:vAlign w:val="center"/>
          </w:tcPr>
          <w:p w14:paraId="4F1C9F6D" w14:textId="77777777" w:rsidR="00E6600A" w:rsidRPr="00E6600A" w:rsidRDefault="00E6600A" w:rsidP="00C739B0">
            <w:pPr>
              <w:spacing w:line="276" w:lineRule="auto"/>
              <w:outlineLvl w:val="1"/>
              <w:rPr>
                <w:rFonts w:asciiTheme="minorHAnsi" w:hAnsiTheme="minorHAnsi" w:cstheme="minorHAnsi"/>
                <w:color w:val="001A70"/>
                <w:szCs w:val="20"/>
              </w:rPr>
            </w:pPr>
            <w:r w:rsidRPr="00C739B0">
              <w:rPr>
                <w:rFonts w:asciiTheme="minorHAnsi" w:hAnsiTheme="minorHAnsi" w:cstheme="minorHAnsi"/>
                <w:color w:val="001A70"/>
                <w:szCs w:val="20"/>
              </w:rPr>
              <w:t>Practitioners must retain relevant records as evidence of Medicare claims. All health professional groups (such as doctors, dentists, allied health professionals and pharmacists) are required to keep and maintain records for a minimum period of two years. </w:t>
            </w:r>
          </w:p>
        </w:tc>
      </w:tr>
    </w:tbl>
    <w:p w14:paraId="2F01135D" w14:textId="77777777" w:rsidR="00694BE1" w:rsidRDefault="00694BE1">
      <w:pPr>
        <w:spacing w:line="259" w:lineRule="auto"/>
      </w:pPr>
    </w:p>
    <w:p w14:paraId="49EBA5F5" w14:textId="77777777" w:rsidR="00694BE1" w:rsidRDefault="00694BE1">
      <w:pPr>
        <w:spacing w:line="259" w:lineRule="auto"/>
      </w:pPr>
    </w:p>
    <w:p w14:paraId="756F8C9F" w14:textId="77777777" w:rsidR="00694BE1" w:rsidRDefault="00694BE1">
      <w:pPr>
        <w:spacing w:line="259" w:lineRule="auto"/>
      </w:pPr>
    </w:p>
    <w:p w14:paraId="6F518572" w14:textId="77777777" w:rsidR="00694BE1" w:rsidRDefault="00694BE1">
      <w:pPr>
        <w:spacing w:line="259" w:lineRule="auto"/>
      </w:pPr>
    </w:p>
    <w:p w14:paraId="38F8E00C" w14:textId="77777777" w:rsidR="00694BE1" w:rsidRDefault="00694BE1">
      <w:pPr>
        <w:spacing w:line="259" w:lineRule="auto"/>
      </w:pPr>
    </w:p>
    <w:p w14:paraId="325760C8" w14:textId="77777777" w:rsidR="00694BE1" w:rsidRDefault="00694BE1">
      <w:pPr>
        <w:spacing w:line="259" w:lineRule="auto"/>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oup Services "/>
        <w:tblDescription w:val="Let to right, top row: Service, Existing Items (Face to Face Only), COVID Telehealth (Video or Phone, RACF (Face to Face Only). Services include:  Diabetes education service - assessment for group services&#10;Exercise physiology service - assessment for group services&#10;Dietetics service - assessment for group services&#10;Diabetes education group services&#10;Exercise physiology group services&#10;Dietetics service group services&#10;Additional Exercise physiology group services&#10;&#10;"/>
      </w:tblPr>
      <w:tblGrid>
        <w:gridCol w:w="3256"/>
        <w:gridCol w:w="2270"/>
        <w:gridCol w:w="2548"/>
        <w:gridCol w:w="2553"/>
      </w:tblGrid>
      <w:tr w:rsidR="00084298" w:rsidRPr="00A137D1" w14:paraId="5EA11449" w14:textId="77777777" w:rsidTr="00E5317F">
        <w:trPr>
          <w:trHeight w:val="220"/>
        </w:trPr>
        <w:tc>
          <w:tcPr>
            <w:tcW w:w="5000" w:type="pct"/>
            <w:gridSpan w:val="4"/>
            <w:shd w:val="clear" w:color="auto" w:fill="D9D9D9" w:themeFill="background1" w:themeFillShade="D9"/>
          </w:tcPr>
          <w:p w14:paraId="6BC0CDB9" w14:textId="77777777" w:rsidR="00084298" w:rsidRPr="00A137D1" w:rsidRDefault="00084298" w:rsidP="00084298">
            <w:pPr>
              <w:spacing w:after="0" w:line="276" w:lineRule="auto"/>
              <w:jc w:val="center"/>
              <w:outlineLvl w:val="1"/>
              <w:rPr>
                <w:rFonts w:cs="Arial"/>
                <w:b/>
                <w:color w:val="001A70"/>
                <w:szCs w:val="20"/>
              </w:rPr>
            </w:pPr>
            <w:r>
              <w:rPr>
                <w:rFonts w:cs="Arial"/>
                <w:b/>
                <w:color w:val="001A70"/>
                <w:szCs w:val="20"/>
              </w:rPr>
              <w:t>Group Services</w:t>
            </w:r>
          </w:p>
        </w:tc>
      </w:tr>
      <w:tr w:rsidR="00084298" w:rsidRPr="00A137D1" w14:paraId="3C3B18C7" w14:textId="77777777" w:rsidTr="00E53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942BE1" w14:textId="77777777" w:rsidR="00084298" w:rsidRPr="00A137D1" w:rsidRDefault="00084298" w:rsidP="00E5317F">
            <w:pPr>
              <w:spacing w:after="0" w:line="276" w:lineRule="auto"/>
              <w:jc w:val="center"/>
              <w:outlineLvl w:val="1"/>
              <w:rPr>
                <w:rFonts w:eastAsia="Times New Roman" w:cs="Arial"/>
                <w:b/>
                <w:color w:val="001A70"/>
                <w:szCs w:val="20"/>
              </w:rPr>
            </w:pPr>
            <w:r w:rsidRPr="00A137D1">
              <w:rPr>
                <w:rFonts w:eastAsia="Times New Roman" w:cs="Arial"/>
                <w:b/>
                <w:color w:val="001A70"/>
                <w:szCs w:val="20"/>
              </w:rPr>
              <w:t>Service</w:t>
            </w:r>
          </w:p>
        </w:tc>
        <w:tc>
          <w:tcPr>
            <w:tcW w:w="10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43E24" w14:textId="77777777" w:rsidR="00084298" w:rsidRPr="00A137D1" w:rsidRDefault="00084298">
            <w:pPr>
              <w:spacing w:after="0" w:line="276" w:lineRule="auto"/>
              <w:jc w:val="center"/>
              <w:outlineLvl w:val="1"/>
              <w:rPr>
                <w:rFonts w:eastAsia="Times New Roman" w:cs="Arial"/>
                <w:b/>
                <w:color w:val="001A70"/>
                <w:szCs w:val="20"/>
              </w:rPr>
            </w:pPr>
            <w:r w:rsidRPr="00A137D1">
              <w:rPr>
                <w:rFonts w:eastAsia="Times New Roman" w:cs="Arial"/>
                <w:b/>
                <w:color w:val="001A70"/>
                <w:szCs w:val="20"/>
              </w:rPr>
              <w:t>Existing Items</w:t>
            </w:r>
          </w:p>
          <w:p w14:paraId="57B0B807" w14:textId="77777777" w:rsidR="00084298" w:rsidRPr="00A137D1" w:rsidRDefault="00084298">
            <w:pPr>
              <w:spacing w:after="0" w:line="276" w:lineRule="auto"/>
              <w:jc w:val="center"/>
              <w:outlineLvl w:val="1"/>
              <w:rPr>
                <w:rFonts w:eastAsia="Times New Roman" w:cs="Arial"/>
                <w:b/>
                <w:color w:val="001A70"/>
                <w:szCs w:val="20"/>
              </w:rPr>
            </w:pPr>
            <w:r w:rsidRPr="00A137D1">
              <w:rPr>
                <w:rFonts w:eastAsia="Times New Roman" w:cs="Arial"/>
                <w:b/>
                <w:color w:val="001A70"/>
                <w:szCs w:val="20"/>
              </w:rPr>
              <w:t>Face to Face (F2F) Only</w:t>
            </w:r>
          </w:p>
        </w:tc>
        <w:tc>
          <w:tcPr>
            <w:tcW w:w="11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90D34A" w14:textId="77777777" w:rsidR="00084298" w:rsidRPr="00A137D1" w:rsidRDefault="00084298">
            <w:pPr>
              <w:spacing w:after="0" w:line="276" w:lineRule="auto"/>
              <w:jc w:val="center"/>
              <w:outlineLvl w:val="1"/>
              <w:rPr>
                <w:rFonts w:eastAsia="Times New Roman" w:cs="Arial"/>
                <w:b/>
                <w:color w:val="001A70"/>
                <w:szCs w:val="20"/>
              </w:rPr>
            </w:pPr>
            <w:r w:rsidRPr="00A137D1">
              <w:rPr>
                <w:rFonts w:eastAsia="Times New Roman" w:cs="Arial"/>
                <w:b/>
                <w:color w:val="001A70"/>
                <w:szCs w:val="20"/>
              </w:rPr>
              <w:t>COVID Telehealth</w:t>
            </w:r>
          </w:p>
          <w:p w14:paraId="1C068332" w14:textId="77777777" w:rsidR="00084298" w:rsidRPr="00A137D1" w:rsidRDefault="00084298">
            <w:pPr>
              <w:spacing w:after="0" w:line="276" w:lineRule="auto"/>
              <w:jc w:val="center"/>
              <w:outlineLvl w:val="1"/>
              <w:rPr>
                <w:rFonts w:eastAsia="Times New Roman" w:cs="Arial"/>
                <w:b/>
                <w:color w:val="001A70"/>
                <w:szCs w:val="20"/>
              </w:rPr>
            </w:pPr>
            <w:r w:rsidRPr="00A137D1">
              <w:rPr>
                <w:rFonts w:eastAsia="Times New Roman" w:cs="Arial"/>
                <w:b/>
                <w:color w:val="001A70"/>
                <w:szCs w:val="20"/>
              </w:rPr>
              <w:t>Video – V</w:t>
            </w:r>
          </w:p>
          <w:p w14:paraId="40E3C950" w14:textId="77777777" w:rsidR="00084298" w:rsidRPr="00A137D1" w:rsidRDefault="00084298">
            <w:pPr>
              <w:spacing w:after="0" w:line="276" w:lineRule="auto"/>
              <w:jc w:val="center"/>
              <w:outlineLvl w:val="1"/>
              <w:rPr>
                <w:rFonts w:eastAsia="Times New Roman" w:cs="Arial"/>
                <w:b/>
                <w:color w:val="001A70"/>
                <w:szCs w:val="20"/>
              </w:rPr>
            </w:pPr>
            <w:r w:rsidRPr="00A137D1">
              <w:rPr>
                <w:rFonts w:eastAsia="Times New Roman" w:cs="Arial"/>
                <w:b/>
                <w:color w:val="001A70"/>
                <w:szCs w:val="20"/>
              </w:rPr>
              <w:t>Phone - P</w:t>
            </w:r>
          </w:p>
        </w:tc>
        <w:tc>
          <w:tcPr>
            <w:tcW w:w="1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EEC15" w14:textId="77777777" w:rsidR="00084298" w:rsidRDefault="00DB7CFB">
            <w:pPr>
              <w:spacing w:after="0" w:line="276" w:lineRule="auto"/>
              <w:jc w:val="center"/>
              <w:outlineLvl w:val="1"/>
              <w:rPr>
                <w:rFonts w:eastAsia="Times New Roman" w:cs="Arial"/>
                <w:b/>
                <w:color w:val="001A70"/>
                <w:szCs w:val="20"/>
              </w:rPr>
            </w:pPr>
            <w:r>
              <w:rPr>
                <w:rFonts w:eastAsia="Times New Roman" w:cs="Arial"/>
                <w:b/>
                <w:color w:val="001A70"/>
                <w:szCs w:val="20"/>
              </w:rPr>
              <w:t>RACF</w:t>
            </w:r>
          </w:p>
          <w:p w14:paraId="3AA3E2A8" w14:textId="77777777" w:rsidR="00084298" w:rsidRPr="00A137D1" w:rsidRDefault="00084298">
            <w:pPr>
              <w:spacing w:after="0" w:line="276" w:lineRule="auto"/>
              <w:jc w:val="center"/>
              <w:outlineLvl w:val="1"/>
              <w:rPr>
                <w:rFonts w:eastAsia="Times New Roman" w:cs="Arial"/>
                <w:b/>
                <w:color w:val="001A70"/>
                <w:szCs w:val="20"/>
              </w:rPr>
            </w:pPr>
            <w:r w:rsidRPr="00A137D1">
              <w:rPr>
                <w:rFonts w:eastAsia="Times New Roman" w:cs="Arial"/>
                <w:b/>
                <w:color w:val="001A70"/>
                <w:szCs w:val="20"/>
              </w:rPr>
              <w:t>Face to Face</w:t>
            </w:r>
            <w:r>
              <w:rPr>
                <w:rFonts w:eastAsia="Times New Roman" w:cs="Arial"/>
                <w:b/>
                <w:color w:val="001A70"/>
                <w:szCs w:val="20"/>
              </w:rPr>
              <w:t xml:space="preserve"> </w:t>
            </w:r>
            <w:r w:rsidRPr="00A137D1">
              <w:rPr>
                <w:rFonts w:eastAsia="Times New Roman" w:cs="Arial"/>
                <w:b/>
                <w:color w:val="001A70"/>
                <w:szCs w:val="20"/>
              </w:rPr>
              <w:t>(F2F) Only</w:t>
            </w:r>
          </w:p>
        </w:tc>
      </w:tr>
      <w:tr w:rsidR="00254276" w:rsidRPr="007206B7" w14:paraId="77AAED8E" w14:textId="77777777" w:rsidTr="00E5317F">
        <w:tc>
          <w:tcPr>
            <w:tcW w:w="1532" w:type="pct"/>
            <w:shd w:val="clear" w:color="auto" w:fill="F2F2F2"/>
            <w:vAlign w:val="center"/>
          </w:tcPr>
          <w:p w14:paraId="42326AA7" w14:textId="77777777" w:rsidR="00254276" w:rsidRPr="00A137D1" w:rsidRDefault="00254276" w:rsidP="00E5317F">
            <w:pPr>
              <w:spacing w:line="276" w:lineRule="auto"/>
              <w:jc w:val="center"/>
              <w:outlineLvl w:val="1"/>
              <w:rPr>
                <w:rFonts w:asciiTheme="minorHAnsi" w:hAnsiTheme="minorHAnsi" w:cstheme="minorHAnsi"/>
                <w:color w:val="001A70"/>
                <w:szCs w:val="20"/>
              </w:rPr>
            </w:pPr>
            <w:r w:rsidRPr="00254276">
              <w:rPr>
                <w:rFonts w:asciiTheme="minorHAnsi" w:hAnsiTheme="minorHAnsi" w:cstheme="minorHAnsi"/>
                <w:color w:val="001A70"/>
                <w:szCs w:val="20"/>
              </w:rPr>
              <w:t>Diabetes education service - assessment for group services</w:t>
            </w:r>
          </w:p>
        </w:tc>
        <w:tc>
          <w:tcPr>
            <w:tcW w:w="1068" w:type="pct"/>
            <w:shd w:val="clear" w:color="auto" w:fill="auto"/>
            <w:vAlign w:val="center"/>
          </w:tcPr>
          <w:p w14:paraId="233252C6" w14:textId="77777777" w:rsidR="00254276" w:rsidRPr="00A50C81"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81100</w:t>
            </w:r>
          </w:p>
        </w:tc>
        <w:tc>
          <w:tcPr>
            <w:tcW w:w="1199" w:type="pct"/>
            <w:vAlign w:val="center"/>
          </w:tcPr>
          <w:p w14:paraId="5C9E420E" w14:textId="77777777" w:rsidR="00254276" w:rsidRPr="003F54D0" w:rsidRDefault="00E5317F">
            <w:pPr>
              <w:pStyle w:val="Heading2"/>
              <w:spacing w:before="0" w:line="276"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201" w:type="pct"/>
            <w:shd w:val="clear" w:color="auto" w:fill="auto"/>
            <w:vAlign w:val="center"/>
          </w:tcPr>
          <w:p w14:paraId="3E5901E8" w14:textId="77777777" w:rsidR="00254276" w:rsidRPr="00A137D1"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93606</w:t>
            </w:r>
          </w:p>
        </w:tc>
      </w:tr>
      <w:tr w:rsidR="00254276" w:rsidRPr="007206B7" w14:paraId="0668A0BC" w14:textId="77777777" w:rsidTr="00E5317F">
        <w:tc>
          <w:tcPr>
            <w:tcW w:w="1532" w:type="pct"/>
            <w:shd w:val="clear" w:color="auto" w:fill="F2F2F2"/>
            <w:vAlign w:val="center"/>
          </w:tcPr>
          <w:p w14:paraId="73685D57" w14:textId="77777777" w:rsidR="00254276" w:rsidRPr="00E350DA" w:rsidRDefault="00254276" w:rsidP="00E5317F">
            <w:pPr>
              <w:spacing w:line="276" w:lineRule="auto"/>
              <w:jc w:val="center"/>
              <w:outlineLvl w:val="1"/>
              <w:rPr>
                <w:rFonts w:asciiTheme="minorHAnsi" w:hAnsiTheme="minorHAnsi" w:cstheme="minorHAnsi"/>
                <w:color w:val="001A70"/>
                <w:szCs w:val="20"/>
              </w:rPr>
            </w:pPr>
            <w:r w:rsidRPr="00254276">
              <w:rPr>
                <w:rFonts w:asciiTheme="minorHAnsi" w:hAnsiTheme="minorHAnsi" w:cstheme="minorHAnsi"/>
                <w:color w:val="001A70"/>
                <w:szCs w:val="20"/>
              </w:rPr>
              <w:t>Exercise physiology service - assessment for group services</w:t>
            </w:r>
          </w:p>
        </w:tc>
        <w:tc>
          <w:tcPr>
            <w:tcW w:w="1068" w:type="pct"/>
            <w:shd w:val="clear" w:color="auto" w:fill="auto"/>
            <w:vAlign w:val="center"/>
          </w:tcPr>
          <w:p w14:paraId="05D1BD15" w14:textId="77777777" w:rsidR="00254276" w:rsidRPr="00A50C81"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81110</w:t>
            </w:r>
          </w:p>
        </w:tc>
        <w:tc>
          <w:tcPr>
            <w:tcW w:w="1199" w:type="pct"/>
            <w:vAlign w:val="center"/>
          </w:tcPr>
          <w:p w14:paraId="5A4F8673" w14:textId="77777777" w:rsidR="00254276" w:rsidRPr="00A50C81" w:rsidRDefault="00E5317F">
            <w:pPr>
              <w:pStyle w:val="Heading2"/>
              <w:spacing w:before="0" w:line="276"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201" w:type="pct"/>
            <w:shd w:val="clear" w:color="auto" w:fill="auto"/>
            <w:vAlign w:val="center"/>
          </w:tcPr>
          <w:p w14:paraId="37E5CFFB" w14:textId="77777777" w:rsidR="00254276" w:rsidRPr="002C7555"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93607</w:t>
            </w:r>
          </w:p>
        </w:tc>
      </w:tr>
      <w:tr w:rsidR="00254276" w:rsidRPr="007206B7" w14:paraId="588DBFE1" w14:textId="77777777" w:rsidTr="00E5317F">
        <w:tc>
          <w:tcPr>
            <w:tcW w:w="1532" w:type="pct"/>
            <w:shd w:val="clear" w:color="auto" w:fill="F2F2F2"/>
            <w:vAlign w:val="center"/>
          </w:tcPr>
          <w:p w14:paraId="76EB09E3" w14:textId="77777777" w:rsidR="00254276" w:rsidRPr="00E350DA" w:rsidRDefault="00254276" w:rsidP="00E5317F">
            <w:pPr>
              <w:spacing w:line="276" w:lineRule="auto"/>
              <w:jc w:val="center"/>
              <w:outlineLvl w:val="1"/>
              <w:rPr>
                <w:rFonts w:asciiTheme="minorHAnsi" w:hAnsiTheme="minorHAnsi" w:cstheme="minorHAnsi"/>
                <w:color w:val="001A70"/>
                <w:szCs w:val="20"/>
              </w:rPr>
            </w:pPr>
            <w:r w:rsidRPr="00254276">
              <w:rPr>
                <w:rFonts w:asciiTheme="minorHAnsi" w:hAnsiTheme="minorHAnsi" w:cstheme="minorHAnsi"/>
                <w:color w:val="001A70"/>
                <w:szCs w:val="20"/>
              </w:rPr>
              <w:t>Dietetics service - assessment for group services</w:t>
            </w:r>
          </w:p>
        </w:tc>
        <w:tc>
          <w:tcPr>
            <w:tcW w:w="1068" w:type="pct"/>
            <w:shd w:val="clear" w:color="auto" w:fill="auto"/>
            <w:vAlign w:val="center"/>
          </w:tcPr>
          <w:p w14:paraId="31E72F25" w14:textId="77777777" w:rsidR="00254276" w:rsidRPr="00A50C81"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81120</w:t>
            </w:r>
          </w:p>
        </w:tc>
        <w:tc>
          <w:tcPr>
            <w:tcW w:w="1199" w:type="pct"/>
            <w:vAlign w:val="center"/>
          </w:tcPr>
          <w:p w14:paraId="0D0864A7" w14:textId="77777777" w:rsidR="00254276"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93284</w:t>
            </w:r>
            <w:r>
              <w:rPr>
                <w:rFonts w:asciiTheme="minorHAnsi" w:hAnsiTheme="minorHAnsi" w:cstheme="minorHAnsi"/>
                <w:sz w:val="20"/>
                <w:szCs w:val="20"/>
              </w:rPr>
              <w:t xml:space="preserve"> – Video</w:t>
            </w:r>
          </w:p>
          <w:p w14:paraId="160A15B7" w14:textId="77777777" w:rsidR="00254276" w:rsidRPr="00A50C81"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93286</w:t>
            </w:r>
            <w:r w:rsidRPr="00A137D1">
              <w:rPr>
                <w:rFonts w:asciiTheme="minorHAnsi" w:hAnsiTheme="minorHAnsi" w:cstheme="minorHAnsi"/>
                <w:sz w:val="20"/>
                <w:szCs w:val="20"/>
              </w:rPr>
              <w:t xml:space="preserve"> </w:t>
            </w:r>
            <w:r>
              <w:rPr>
                <w:rFonts w:asciiTheme="minorHAnsi" w:hAnsiTheme="minorHAnsi" w:cstheme="minorHAnsi"/>
                <w:sz w:val="20"/>
                <w:szCs w:val="20"/>
              </w:rPr>
              <w:t>–</w:t>
            </w:r>
            <w:r w:rsidRPr="00A137D1">
              <w:rPr>
                <w:rFonts w:asciiTheme="minorHAnsi" w:hAnsiTheme="minorHAnsi" w:cstheme="minorHAnsi"/>
                <w:sz w:val="20"/>
                <w:szCs w:val="20"/>
              </w:rPr>
              <w:t xml:space="preserve"> P</w:t>
            </w:r>
            <w:r>
              <w:rPr>
                <w:rFonts w:asciiTheme="minorHAnsi" w:hAnsiTheme="minorHAnsi" w:cstheme="minorHAnsi"/>
                <w:sz w:val="20"/>
                <w:szCs w:val="20"/>
              </w:rPr>
              <w:t>hone</w:t>
            </w:r>
          </w:p>
        </w:tc>
        <w:tc>
          <w:tcPr>
            <w:tcW w:w="1201" w:type="pct"/>
            <w:shd w:val="clear" w:color="auto" w:fill="auto"/>
            <w:vAlign w:val="center"/>
          </w:tcPr>
          <w:p w14:paraId="1BEFC60E" w14:textId="77777777" w:rsidR="00254276" w:rsidRPr="002C7555"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93608</w:t>
            </w:r>
          </w:p>
        </w:tc>
      </w:tr>
      <w:tr w:rsidR="00254276" w:rsidRPr="007206B7" w14:paraId="5FCFFAAC" w14:textId="77777777" w:rsidTr="00E5317F">
        <w:tc>
          <w:tcPr>
            <w:tcW w:w="1532" w:type="pct"/>
            <w:shd w:val="clear" w:color="auto" w:fill="F2F2F2"/>
            <w:vAlign w:val="center"/>
          </w:tcPr>
          <w:p w14:paraId="51070ECD" w14:textId="77777777" w:rsidR="00254276" w:rsidRPr="00254276" w:rsidRDefault="00254276" w:rsidP="005E42EB">
            <w:pPr>
              <w:spacing w:line="276" w:lineRule="auto"/>
              <w:jc w:val="center"/>
              <w:outlineLvl w:val="1"/>
              <w:rPr>
                <w:rFonts w:asciiTheme="minorHAnsi" w:hAnsiTheme="minorHAnsi" w:cstheme="minorHAnsi"/>
                <w:color w:val="001A70"/>
                <w:szCs w:val="20"/>
              </w:rPr>
            </w:pPr>
            <w:r w:rsidRPr="00254276">
              <w:rPr>
                <w:rFonts w:asciiTheme="minorHAnsi" w:hAnsiTheme="minorHAnsi" w:cstheme="minorHAnsi"/>
                <w:color w:val="001A70"/>
                <w:szCs w:val="20"/>
              </w:rPr>
              <w:t>Diabetes education</w:t>
            </w:r>
            <w:r w:rsidR="005E42EB">
              <w:rPr>
                <w:rFonts w:asciiTheme="minorHAnsi" w:hAnsiTheme="minorHAnsi" w:cstheme="minorHAnsi"/>
                <w:color w:val="001A70"/>
                <w:szCs w:val="20"/>
              </w:rPr>
              <w:t xml:space="preserve"> group services</w:t>
            </w:r>
          </w:p>
        </w:tc>
        <w:tc>
          <w:tcPr>
            <w:tcW w:w="1068" w:type="pct"/>
            <w:shd w:val="clear" w:color="auto" w:fill="auto"/>
            <w:vAlign w:val="center"/>
          </w:tcPr>
          <w:p w14:paraId="16CFB62D" w14:textId="77777777" w:rsidR="00254276" w:rsidRPr="00254276"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81105</w:t>
            </w:r>
          </w:p>
        </w:tc>
        <w:tc>
          <w:tcPr>
            <w:tcW w:w="1199" w:type="pct"/>
            <w:vAlign w:val="center"/>
          </w:tcPr>
          <w:p w14:paraId="398C9ECF" w14:textId="77777777" w:rsidR="00254276" w:rsidRPr="00A50C81" w:rsidRDefault="00E5317F">
            <w:pPr>
              <w:pStyle w:val="Heading2"/>
              <w:spacing w:before="0" w:line="276"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201" w:type="pct"/>
            <w:shd w:val="clear" w:color="auto" w:fill="auto"/>
            <w:vAlign w:val="center"/>
          </w:tcPr>
          <w:p w14:paraId="62B54975" w14:textId="77777777" w:rsidR="00254276" w:rsidRPr="00254276"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93613</w:t>
            </w:r>
          </w:p>
        </w:tc>
      </w:tr>
      <w:tr w:rsidR="00254276" w:rsidRPr="007206B7" w14:paraId="4B992F56" w14:textId="77777777" w:rsidTr="00E5317F">
        <w:tc>
          <w:tcPr>
            <w:tcW w:w="1532" w:type="pct"/>
            <w:shd w:val="clear" w:color="auto" w:fill="F2F2F2"/>
            <w:vAlign w:val="center"/>
          </w:tcPr>
          <w:p w14:paraId="48D08B46" w14:textId="77777777" w:rsidR="00254276" w:rsidRPr="00254276" w:rsidRDefault="00254276" w:rsidP="005E42EB">
            <w:pPr>
              <w:spacing w:line="276" w:lineRule="auto"/>
              <w:jc w:val="center"/>
              <w:outlineLvl w:val="1"/>
              <w:rPr>
                <w:rFonts w:asciiTheme="minorHAnsi" w:hAnsiTheme="minorHAnsi" w:cstheme="minorHAnsi"/>
                <w:color w:val="001A70"/>
                <w:szCs w:val="20"/>
              </w:rPr>
            </w:pPr>
            <w:r w:rsidRPr="00254276">
              <w:rPr>
                <w:rFonts w:asciiTheme="minorHAnsi" w:hAnsiTheme="minorHAnsi" w:cstheme="minorHAnsi"/>
                <w:color w:val="001A70"/>
                <w:szCs w:val="20"/>
              </w:rPr>
              <w:t xml:space="preserve">Exercise physiology </w:t>
            </w:r>
            <w:r w:rsidR="005E42EB">
              <w:rPr>
                <w:rFonts w:asciiTheme="minorHAnsi" w:hAnsiTheme="minorHAnsi" w:cstheme="minorHAnsi"/>
                <w:color w:val="001A70"/>
                <w:szCs w:val="20"/>
              </w:rPr>
              <w:t>group services</w:t>
            </w:r>
          </w:p>
        </w:tc>
        <w:tc>
          <w:tcPr>
            <w:tcW w:w="1068" w:type="pct"/>
            <w:shd w:val="clear" w:color="auto" w:fill="auto"/>
            <w:vAlign w:val="center"/>
          </w:tcPr>
          <w:p w14:paraId="037BE0C3" w14:textId="77777777" w:rsidR="00254276" w:rsidRPr="00254276"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81115</w:t>
            </w:r>
          </w:p>
        </w:tc>
        <w:tc>
          <w:tcPr>
            <w:tcW w:w="1199" w:type="pct"/>
            <w:vAlign w:val="center"/>
          </w:tcPr>
          <w:p w14:paraId="426A54A2" w14:textId="77777777" w:rsidR="00254276" w:rsidRPr="00A50C81" w:rsidRDefault="00E5317F">
            <w:pPr>
              <w:pStyle w:val="Heading2"/>
              <w:spacing w:before="0" w:line="276"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201" w:type="pct"/>
            <w:shd w:val="clear" w:color="auto" w:fill="auto"/>
            <w:vAlign w:val="center"/>
          </w:tcPr>
          <w:p w14:paraId="043DA2BF" w14:textId="77777777" w:rsidR="00254276" w:rsidRPr="00254276"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93614</w:t>
            </w:r>
          </w:p>
        </w:tc>
      </w:tr>
      <w:tr w:rsidR="00254276" w:rsidRPr="007206B7" w14:paraId="47816984" w14:textId="77777777" w:rsidTr="00E5317F">
        <w:tc>
          <w:tcPr>
            <w:tcW w:w="1532" w:type="pct"/>
            <w:shd w:val="clear" w:color="auto" w:fill="F2F2F2"/>
            <w:vAlign w:val="center"/>
          </w:tcPr>
          <w:p w14:paraId="4EB9C7B0" w14:textId="77777777" w:rsidR="00254276" w:rsidRPr="00254276" w:rsidRDefault="005E42EB" w:rsidP="005E42EB">
            <w:pPr>
              <w:spacing w:line="276" w:lineRule="auto"/>
              <w:jc w:val="center"/>
              <w:outlineLvl w:val="1"/>
              <w:rPr>
                <w:rFonts w:asciiTheme="minorHAnsi" w:hAnsiTheme="minorHAnsi" w:cstheme="minorHAnsi"/>
                <w:color w:val="001A70"/>
                <w:szCs w:val="20"/>
              </w:rPr>
            </w:pPr>
            <w:r>
              <w:rPr>
                <w:rFonts w:asciiTheme="minorHAnsi" w:hAnsiTheme="minorHAnsi" w:cstheme="minorHAnsi"/>
                <w:color w:val="001A70"/>
                <w:szCs w:val="20"/>
              </w:rPr>
              <w:t>Dietetics service</w:t>
            </w:r>
            <w:r w:rsidR="00254276" w:rsidRPr="00254276">
              <w:rPr>
                <w:rFonts w:asciiTheme="minorHAnsi" w:hAnsiTheme="minorHAnsi" w:cstheme="minorHAnsi"/>
                <w:color w:val="001A70"/>
                <w:szCs w:val="20"/>
              </w:rPr>
              <w:t xml:space="preserve"> group service</w:t>
            </w:r>
            <w:r>
              <w:rPr>
                <w:rFonts w:asciiTheme="minorHAnsi" w:hAnsiTheme="minorHAnsi" w:cstheme="minorHAnsi"/>
                <w:color w:val="001A70"/>
                <w:szCs w:val="20"/>
              </w:rPr>
              <w:t>s</w:t>
            </w:r>
          </w:p>
        </w:tc>
        <w:tc>
          <w:tcPr>
            <w:tcW w:w="1068" w:type="pct"/>
            <w:shd w:val="clear" w:color="auto" w:fill="auto"/>
            <w:vAlign w:val="center"/>
          </w:tcPr>
          <w:p w14:paraId="482E95C9" w14:textId="77777777" w:rsidR="00254276" w:rsidRPr="00254276"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81125</w:t>
            </w:r>
          </w:p>
        </w:tc>
        <w:tc>
          <w:tcPr>
            <w:tcW w:w="1199" w:type="pct"/>
            <w:vAlign w:val="center"/>
          </w:tcPr>
          <w:p w14:paraId="3E351A9C" w14:textId="77777777" w:rsidR="00254276" w:rsidRPr="00A50C81" w:rsidRDefault="00254276">
            <w:pPr>
              <w:pStyle w:val="Heading2"/>
              <w:spacing w:line="276" w:lineRule="auto"/>
              <w:jc w:val="center"/>
              <w:rPr>
                <w:rFonts w:asciiTheme="minorHAnsi" w:hAnsiTheme="minorHAnsi" w:cstheme="minorHAnsi"/>
                <w:sz w:val="20"/>
                <w:szCs w:val="20"/>
              </w:rPr>
            </w:pPr>
            <w:r w:rsidRPr="00254276">
              <w:rPr>
                <w:rFonts w:asciiTheme="minorHAnsi" w:hAnsiTheme="minorHAnsi" w:cstheme="minorHAnsi"/>
                <w:sz w:val="20"/>
                <w:szCs w:val="20"/>
              </w:rPr>
              <w:t>93285</w:t>
            </w:r>
            <w:r>
              <w:rPr>
                <w:rFonts w:asciiTheme="minorHAnsi" w:hAnsiTheme="minorHAnsi" w:cstheme="minorHAnsi"/>
                <w:sz w:val="20"/>
                <w:szCs w:val="20"/>
              </w:rPr>
              <w:t>– Video</w:t>
            </w:r>
          </w:p>
        </w:tc>
        <w:tc>
          <w:tcPr>
            <w:tcW w:w="1201" w:type="pct"/>
            <w:shd w:val="clear" w:color="auto" w:fill="auto"/>
            <w:vAlign w:val="center"/>
          </w:tcPr>
          <w:p w14:paraId="164A9D4E" w14:textId="77777777" w:rsidR="00254276" w:rsidRPr="00254276" w:rsidRDefault="00254276">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93615</w:t>
            </w:r>
          </w:p>
        </w:tc>
      </w:tr>
      <w:tr w:rsidR="00A37EF9" w:rsidRPr="007206B7" w14:paraId="6FE2F1AE" w14:textId="77777777" w:rsidTr="00E5317F">
        <w:tc>
          <w:tcPr>
            <w:tcW w:w="1532" w:type="pct"/>
            <w:shd w:val="clear" w:color="auto" w:fill="F2F2F2"/>
            <w:vAlign w:val="center"/>
          </w:tcPr>
          <w:p w14:paraId="4AB9BEED" w14:textId="77777777" w:rsidR="00A37EF9" w:rsidRPr="00254276" w:rsidRDefault="005E42EB" w:rsidP="005E42EB">
            <w:pPr>
              <w:spacing w:line="276" w:lineRule="auto"/>
              <w:jc w:val="center"/>
              <w:outlineLvl w:val="1"/>
              <w:rPr>
                <w:rFonts w:asciiTheme="minorHAnsi" w:hAnsiTheme="minorHAnsi" w:cstheme="minorHAnsi"/>
                <w:color w:val="001A70"/>
                <w:szCs w:val="20"/>
              </w:rPr>
            </w:pPr>
            <w:r>
              <w:rPr>
                <w:rFonts w:asciiTheme="minorHAnsi" w:hAnsiTheme="minorHAnsi" w:cstheme="minorHAnsi"/>
                <w:color w:val="001A70"/>
                <w:szCs w:val="20"/>
              </w:rPr>
              <w:t>Additional Exercise physiology</w:t>
            </w:r>
            <w:r w:rsidR="00A37EF9" w:rsidRPr="00254276">
              <w:rPr>
                <w:rFonts w:asciiTheme="minorHAnsi" w:hAnsiTheme="minorHAnsi" w:cstheme="minorHAnsi"/>
                <w:color w:val="001A70"/>
                <w:szCs w:val="20"/>
              </w:rPr>
              <w:t xml:space="preserve"> group service</w:t>
            </w:r>
            <w:r>
              <w:rPr>
                <w:rFonts w:asciiTheme="minorHAnsi" w:hAnsiTheme="minorHAnsi" w:cstheme="minorHAnsi"/>
                <w:color w:val="001A70"/>
                <w:szCs w:val="20"/>
              </w:rPr>
              <w:t>s</w:t>
            </w:r>
          </w:p>
        </w:tc>
        <w:tc>
          <w:tcPr>
            <w:tcW w:w="1068" w:type="pct"/>
            <w:shd w:val="clear" w:color="auto" w:fill="auto"/>
            <w:vAlign w:val="center"/>
          </w:tcPr>
          <w:p w14:paraId="52DE58FF" w14:textId="77777777" w:rsidR="00A37EF9" w:rsidRPr="00254276" w:rsidRDefault="00A37EF9" w:rsidP="00A37EF9">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81115</w:t>
            </w:r>
          </w:p>
        </w:tc>
        <w:tc>
          <w:tcPr>
            <w:tcW w:w="1199" w:type="pct"/>
            <w:vAlign w:val="center"/>
          </w:tcPr>
          <w:p w14:paraId="370912BE" w14:textId="77777777" w:rsidR="00A37EF9" w:rsidRPr="00A50C81" w:rsidRDefault="00A37EF9" w:rsidP="00A37EF9">
            <w:pPr>
              <w:pStyle w:val="Heading2"/>
              <w:spacing w:before="0" w:line="276" w:lineRule="auto"/>
              <w:ind w:left="360"/>
              <w:jc w:val="center"/>
              <w:rPr>
                <w:rFonts w:asciiTheme="minorHAnsi" w:hAnsiTheme="minorHAnsi" w:cstheme="minorHAnsi"/>
                <w:sz w:val="20"/>
                <w:szCs w:val="20"/>
              </w:rPr>
            </w:pPr>
            <w:r>
              <w:rPr>
                <w:rFonts w:asciiTheme="minorHAnsi" w:hAnsiTheme="minorHAnsi" w:cstheme="minorHAnsi"/>
                <w:sz w:val="20"/>
                <w:szCs w:val="20"/>
              </w:rPr>
              <w:t>-</w:t>
            </w:r>
          </w:p>
        </w:tc>
        <w:tc>
          <w:tcPr>
            <w:tcW w:w="1201" w:type="pct"/>
            <w:shd w:val="clear" w:color="auto" w:fill="auto"/>
            <w:vAlign w:val="center"/>
          </w:tcPr>
          <w:p w14:paraId="7220D046" w14:textId="77777777" w:rsidR="00A37EF9" w:rsidRPr="00254276" w:rsidRDefault="00A37EF9" w:rsidP="00A37EF9">
            <w:pPr>
              <w:pStyle w:val="Heading2"/>
              <w:spacing w:before="0" w:line="276" w:lineRule="auto"/>
              <w:jc w:val="center"/>
              <w:rPr>
                <w:rFonts w:asciiTheme="minorHAnsi" w:hAnsiTheme="minorHAnsi" w:cstheme="minorHAnsi"/>
                <w:sz w:val="20"/>
                <w:szCs w:val="20"/>
              </w:rPr>
            </w:pPr>
            <w:r w:rsidRPr="00254276">
              <w:rPr>
                <w:rFonts w:asciiTheme="minorHAnsi" w:hAnsiTheme="minorHAnsi" w:cstheme="minorHAnsi"/>
                <w:sz w:val="20"/>
                <w:szCs w:val="20"/>
              </w:rPr>
              <w:t>93620</w:t>
            </w:r>
          </w:p>
        </w:tc>
      </w:tr>
    </w:tbl>
    <w:p w14:paraId="705EA1E9" w14:textId="77777777" w:rsidR="00084298" w:rsidRDefault="00084298">
      <w:pPr>
        <w:spacing w:line="259" w:lineRule="auto"/>
        <w:rPr>
          <w:rFonts w:eastAsiaTheme="minorHAnsi" w:cs="Arial"/>
          <w:color w:val="000000"/>
          <w:sz w:val="24"/>
          <w:szCs w:val="24"/>
        </w:rPr>
      </w:pPr>
    </w:p>
    <w:sectPr w:rsidR="00084298" w:rsidSect="001A158F">
      <w:headerReference w:type="default" r:id="rId13"/>
      <w:footerReference w:type="default" r:id="rId14"/>
      <w:pgSz w:w="11906" w:h="16838"/>
      <w:pgMar w:top="2324"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B402A" w14:textId="77777777" w:rsidR="0006119B" w:rsidRDefault="0006119B" w:rsidP="001A158F">
      <w:pPr>
        <w:spacing w:after="0" w:line="240" w:lineRule="auto"/>
      </w:pPr>
      <w:r>
        <w:separator/>
      </w:r>
    </w:p>
  </w:endnote>
  <w:endnote w:type="continuationSeparator" w:id="0">
    <w:p w14:paraId="018DBB08" w14:textId="77777777" w:rsidR="0006119B" w:rsidRDefault="0006119B" w:rsidP="001A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Semi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303122"/>
      <w:docPartObj>
        <w:docPartGallery w:val="Page Numbers (Bottom of Page)"/>
        <w:docPartUnique/>
      </w:docPartObj>
    </w:sdtPr>
    <w:sdtEndPr>
      <w:rPr>
        <w:noProof/>
        <w:sz w:val="16"/>
        <w:szCs w:val="16"/>
      </w:rPr>
    </w:sdtEndPr>
    <w:sdtContent>
      <w:p w14:paraId="0849BC79" w14:textId="77777777" w:rsidR="00356796" w:rsidRPr="00AE3CB1" w:rsidRDefault="00356796">
        <w:pPr>
          <w:pStyle w:val="Footer"/>
          <w:jc w:val="right"/>
          <w:rPr>
            <w:sz w:val="16"/>
            <w:szCs w:val="16"/>
          </w:rPr>
        </w:pPr>
        <w:r w:rsidRPr="00AE3CB1">
          <w:rPr>
            <w:sz w:val="16"/>
            <w:szCs w:val="16"/>
          </w:rPr>
          <w:fldChar w:fldCharType="begin"/>
        </w:r>
        <w:r w:rsidRPr="00AE3CB1">
          <w:rPr>
            <w:sz w:val="16"/>
            <w:szCs w:val="16"/>
          </w:rPr>
          <w:instrText xml:space="preserve"> PAGE   \* MERGEFORMAT </w:instrText>
        </w:r>
        <w:r w:rsidRPr="00AE3CB1">
          <w:rPr>
            <w:sz w:val="16"/>
            <w:szCs w:val="16"/>
          </w:rPr>
          <w:fldChar w:fldCharType="separate"/>
        </w:r>
        <w:r w:rsidR="000F0281">
          <w:rPr>
            <w:noProof/>
            <w:sz w:val="16"/>
            <w:szCs w:val="16"/>
          </w:rPr>
          <w:t>7</w:t>
        </w:r>
        <w:r w:rsidRPr="00AE3CB1">
          <w:rPr>
            <w:noProof/>
            <w:sz w:val="16"/>
            <w:szCs w:val="16"/>
          </w:rPr>
          <w:fldChar w:fldCharType="end"/>
        </w:r>
      </w:p>
    </w:sdtContent>
  </w:sdt>
  <w:p w14:paraId="0FD02DE0" w14:textId="77777777" w:rsidR="00AE3CB1" w:rsidRPr="00AE3CB1" w:rsidRDefault="00AE3CB1" w:rsidP="00AE3CB1">
    <w:pPr>
      <w:pStyle w:val="Footer"/>
      <w:rPr>
        <w:color w:val="002060"/>
        <w:sz w:val="16"/>
        <w:szCs w:val="16"/>
      </w:rPr>
    </w:pPr>
    <w:r w:rsidRPr="00AE3CB1">
      <w:rPr>
        <w:color w:val="002060"/>
        <w:sz w:val="16"/>
        <w:szCs w:val="16"/>
      </w:rPr>
      <w:t>Medicare Benefits Schedule</w:t>
    </w:r>
    <w:r w:rsidRPr="00AE3CB1">
      <w:rPr>
        <w:color w:val="002060"/>
        <w:sz w:val="16"/>
        <w:szCs w:val="16"/>
      </w:rPr>
      <w:tab/>
    </w:r>
  </w:p>
  <w:p w14:paraId="407C9B87" w14:textId="77777777" w:rsidR="00AE3CB1" w:rsidRPr="00AE3CB1" w:rsidRDefault="00AE3CB1" w:rsidP="00AE3CB1">
    <w:pPr>
      <w:pStyle w:val="Heading1"/>
      <w:spacing w:before="0" w:after="0"/>
      <w:rPr>
        <w:color w:val="002060"/>
        <w:sz w:val="16"/>
        <w:szCs w:val="16"/>
      </w:rPr>
    </w:pPr>
    <w:r w:rsidRPr="00AE3CB1">
      <w:rPr>
        <w:rFonts w:ascii="Arial" w:hAnsi="Arial"/>
        <w:color w:val="002060"/>
        <w:sz w:val="16"/>
        <w:szCs w:val="16"/>
      </w:rPr>
      <w:t>COVID-19 Temporary MBS Allied Health Services for Residents of Aged Care Facilities</w:t>
    </w:r>
    <w:r w:rsidRPr="00AE3CB1">
      <w:rPr>
        <w:color w:val="002060"/>
        <w:sz w:val="16"/>
        <w:szCs w:val="16"/>
      </w:rPr>
      <w:t xml:space="preserve"> </w:t>
    </w:r>
    <w:sdt>
      <w:sdtPr>
        <w:rPr>
          <w:color w:val="002060"/>
          <w:sz w:val="16"/>
          <w:szCs w:val="16"/>
        </w:rPr>
        <w:id w:val="960607005"/>
        <w:docPartObj>
          <w:docPartGallery w:val="Page Numbers (Bottom of Page)"/>
          <w:docPartUnique/>
        </w:docPartObj>
      </w:sdtPr>
      <w:sdtEndPr>
        <w:rPr>
          <w:noProof/>
        </w:rPr>
      </w:sdtEndPr>
      <w:sdtContent>
        <w:r w:rsidRPr="00AE3CB1">
          <w:rPr>
            <w:color w:val="002060"/>
            <w:sz w:val="16"/>
            <w:szCs w:val="16"/>
          </w:rPr>
          <w:tab/>
        </w:r>
      </w:sdtContent>
    </w:sdt>
  </w:p>
  <w:p w14:paraId="076769E1" w14:textId="77777777" w:rsidR="00AE3CB1" w:rsidRPr="00AE3CB1" w:rsidRDefault="00911302" w:rsidP="00AE3CB1">
    <w:pPr>
      <w:pStyle w:val="Footer"/>
      <w:tabs>
        <w:tab w:val="clear" w:pos="4513"/>
        <w:tab w:val="clear" w:pos="9026"/>
        <w:tab w:val="left" w:pos="1244"/>
      </w:tabs>
      <w:rPr>
        <w:color w:val="002060"/>
        <w:sz w:val="16"/>
        <w:szCs w:val="16"/>
      </w:rPr>
    </w:pPr>
    <w:hyperlink r:id="rId1" w:history="1">
      <w:r w:rsidR="00AE3CB1" w:rsidRPr="00AE3CB1">
        <w:rPr>
          <w:color w:val="002060"/>
          <w:sz w:val="16"/>
          <w:szCs w:val="16"/>
        </w:rPr>
        <w:t>MBS Online</w:t>
      </w:r>
    </w:hyperlink>
    <w:r w:rsidR="00AE3CB1" w:rsidRPr="00AE3CB1">
      <w:rPr>
        <w:color w:val="002060"/>
        <w:sz w:val="16"/>
        <w:szCs w:val="16"/>
      </w:rPr>
      <w:tab/>
    </w:r>
  </w:p>
  <w:p w14:paraId="25559C6E" w14:textId="793CE972" w:rsidR="00356796" w:rsidRDefault="00AE3CB1">
    <w:pPr>
      <w:pStyle w:val="Footer"/>
    </w:pPr>
    <w:r w:rsidRPr="00AE3CB1">
      <w:rPr>
        <w:color w:val="002060"/>
        <w:sz w:val="16"/>
        <w:szCs w:val="16"/>
      </w:rPr>
      <w:t xml:space="preserve">Last updated – </w:t>
    </w:r>
    <w:r w:rsidR="00694BE1">
      <w:rPr>
        <w:color w:val="002060"/>
        <w:sz w:val="16"/>
        <w:szCs w:val="16"/>
      </w:rPr>
      <w:t>1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7E7DC" w14:textId="77777777" w:rsidR="0006119B" w:rsidRDefault="0006119B" w:rsidP="001A158F">
      <w:pPr>
        <w:spacing w:after="0" w:line="240" w:lineRule="auto"/>
      </w:pPr>
      <w:r>
        <w:separator/>
      </w:r>
    </w:p>
  </w:footnote>
  <w:footnote w:type="continuationSeparator" w:id="0">
    <w:p w14:paraId="18865895" w14:textId="77777777" w:rsidR="0006119B" w:rsidRDefault="0006119B" w:rsidP="001A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307A2" w14:textId="77777777" w:rsidR="006F1931" w:rsidRDefault="006F1931">
    <w:pPr>
      <w:pStyle w:val="Header"/>
    </w:pPr>
    <w:r w:rsidRPr="006D1088">
      <w:rPr>
        <w:noProof/>
        <w:lang w:eastAsia="en-AU"/>
      </w:rPr>
      <w:drawing>
        <wp:anchor distT="0" distB="0" distL="114300" distR="114300" simplePos="0" relativeHeight="251659264" behindDoc="1" locked="0" layoutInCell="1" allowOverlap="1" wp14:anchorId="747015B9" wp14:editId="0AFE4DC0">
          <wp:simplePos x="0" y="0"/>
          <wp:positionH relativeFrom="page">
            <wp:posOffset>-16329</wp:posOffset>
          </wp:positionH>
          <wp:positionV relativeFrom="paragraph">
            <wp:posOffset>-441506</wp:posOffset>
          </wp:positionV>
          <wp:extent cx="7643250" cy="1611213"/>
          <wp:effectExtent l="0" t="0" r="0" b="8255"/>
          <wp:wrapNone/>
          <wp:docPr id="8" name="Picture 8" descr="Department of Health " title="Australian Gover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35A91"/>
    <w:multiLevelType w:val="hybridMultilevel"/>
    <w:tmpl w:val="13CE19E0"/>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61C44B9"/>
    <w:multiLevelType w:val="hybridMultilevel"/>
    <w:tmpl w:val="9DDEDFC0"/>
    <w:lvl w:ilvl="0" w:tplc="0248EE72">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DC647D6"/>
    <w:multiLevelType w:val="hybridMultilevel"/>
    <w:tmpl w:val="3E42B43E"/>
    <w:lvl w:ilvl="0" w:tplc="0248EE72">
      <w:start w:val="1"/>
      <w:numFmt w:val="bullet"/>
      <w:lvlText w:val="-"/>
      <w:lvlJc w:val="left"/>
      <w:pPr>
        <w:ind w:left="426" w:hanging="360"/>
      </w:pPr>
      <w:rPr>
        <w:rFonts w:ascii="Times New Roman" w:hAnsi="Times New Roman" w:cs="Times New Roman"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 w15:restartNumberingAfterBreak="0">
    <w:nsid w:val="3264593B"/>
    <w:multiLevelType w:val="hybridMultilevel"/>
    <w:tmpl w:val="87927532"/>
    <w:lvl w:ilvl="0" w:tplc="B0D6B5FE">
      <w:numFmt w:val="bullet"/>
      <w:lvlText w:val="•"/>
      <w:lvlJc w:val="left"/>
      <w:pPr>
        <w:ind w:left="924" w:hanging="564"/>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945968"/>
    <w:multiLevelType w:val="hybridMultilevel"/>
    <w:tmpl w:val="811230B4"/>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EF5F32"/>
    <w:multiLevelType w:val="hybridMultilevel"/>
    <w:tmpl w:val="F92C92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568C7264"/>
    <w:multiLevelType w:val="hybridMultilevel"/>
    <w:tmpl w:val="6084FF98"/>
    <w:lvl w:ilvl="0" w:tplc="0248EE72">
      <w:start w:val="1"/>
      <w:numFmt w:val="bullet"/>
      <w:lvlText w:val="-"/>
      <w:lvlJc w:val="left"/>
      <w:pPr>
        <w:ind w:left="1800" w:hanging="360"/>
      </w:pPr>
      <w:rPr>
        <w:rFonts w:ascii="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6A631BD0"/>
    <w:multiLevelType w:val="hybridMultilevel"/>
    <w:tmpl w:val="79E02018"/>
    <w:lvl w:ilvl="0" w:tplc="0248EE72">
      <w:start w:val="1"/>
      <w:numFmt w:val="bullet"/>
      <w:lvlText w:val="-"/>
      <w:lvlJc w:val="left"/>
      <w:pPr>
        <w:ind w:left="770" w:hanging="360"/>
      </w:pPr>
      <w:rPr>
        <w:rFonts w:ascii="Times New Roman" w:hAnsi="Times New Roman" w:cs="Times New Roman"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7AF26152"/>
    <w:multiLevelType w:val="hybridMultilevel"/>
    <w:tmpl w:val="ABAC4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4"/>
  </w:num>
  <w:num w:numId="5">
    <w:abstractNumId w:val="6"/>
  </w:num>
  <w:num w:numId="6">
    <w:abstractNumId w:val="7"/>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8F"/>
    <w:rsid w:val="0000391F"/>
    <w:rsid w:val="000105B2"/>
    <w:rsid w:val="00052DDD"/>
    <w:rsid w:val="0005695F"/>
    <w:rsid w:val="0006119B"/>
    <w:rsid w:val="000727CB"/>
    <w:rsid w:val="00084298"/>
    <w:rsid w:val="000A12EC"/>
    <w:rsid w:val="000C265C"/>
    <w:rsid w:val="000C34ED"/>
    <w:rsid w:val="000F0281"/>
    <w:rsid w:val="000F40E9"/>
    <w:rsid w:val="001040E7"/>
    <w:rsid w:val="00112FC3"/>
    <w:rsid w:val="0012627D"/>
    <w:rsid w:val="00126508"/>
    <w:rsid w:val="001635CE"/>
    <w:rsid w:val="001A02FE"/>
    <w:rsid w:val="001A158F"/>
    <w:rsid w:val="001B3F9F"/>
    <w:rsid w:val="0020603E"/>
    <w:rsid w:val="002273E1"/>
    <w:rsid w:val="00244D21"/>
    <w:rsid w:val="00254276"/>
    <w:rsid w:val="00264B6F"/>
    <w:rsid w:val="00280050"/>
    <w:rsid w:val="00285305"/>
    <w:rsid w:val="0029406D"/>
    <w:rsid w:val="002B7D9C"/>
    <w:rsid w:val="002C7555"/>
    <w:rsid w:val="002E68E5"/>
    <w:rsid w:val="002F45B7"/>
    <w:rsid w:val="0032022E"/>
    <w:rsid w:val="0033342D"/>
    <w:rsid w:val="00340E1F"/>
    <w:rsid w:val="00356796"/>
    <w:rsid w:val="003572B3"/>
    <w:rsid w:val="0038559A"/>
    <w:rsid w:val="003F54D0"/>
    <w:rsid w:val="00407A81"/>
    <w:rsid w:val="00451896"/>
    <w:rsid w:val="004528A4"/>
    <w:rsid w:val="00454C9E"/>
    <w:rsid w:val="00477A3F"/>
    <w:rsid w:val="004872AE"/>
    <w:rsid w:val="00527B12"/>
    <w:rsid w:val="005744ED"/>
    <w:rsid w:val="005A42D0"/>
    <w:rsid w:val="005B527E"/>
    <w:rsid w:val="005D024B"/>
    <w:rsid w:val="005E3C81"/>
    <w:rsid w:val="005E42EB"/>
    <w:rsid w:val="005F3774"/>
    <w:rsid w:val="00602F12"/>
    <w:rsid w:val="00626449"/>
    <w:rsid w:val="00654159"/>
    <w:rsid w:val="00674542"/>
    <w:rsid w:val="00694BE1"/>
    <w:rsid w:val="006C52AD"/>
    <w:rsid w:val="006E015E"/>
    <w:rsid w:val="006E08B3"/>
    <w:rsid w:val="006F1931"/>
    <w:rsid w:val="006F2275"/>
    <w:rsid w:val="00775C4A"/>
    <w:rsid w:val="007845A6"/>
    <w:rsid w:val="007B0BC6"/>
    <w:rsid w:val="007B5C9C"/>
    <w:rsid w:val="007E1A4E"/>
    <w:rsid w:val="007E2838"/>
    <w:rsid w:val="008B1F4B"/>
    <w:rsid w:val="008E754D"/>
    <w:rsid w:val="008F0C0A"/>
    <w:rsid w:val="0090214A"/>
    <w:rsid w:val="00911302"/>
    <w:rsid w:val="0092401C"/>
    <w:rsid w:val="00940E08"/>
    <w:rsid w:val="0096639A"/>
    <w:rsid w:val="00966FD0"/>
    <w:rsid w:val="009741EE"/>
    <w:rsid w:val="009B745F"/>
    <w:rsid w:val="009E4122"/>
    <w:rsid w:val="00A31D6F"/>
    <w:rsid w:val="00A37EF9"/>
    <w:rsid w:val="00AB72B6"/>
    <w:rsid w:val="00AE3CB1"/>
    <w:rsid w:val="00B073CF"/>
    <w:rsid w:val="00B142AC"/>
    <w:rsid w:val="00B17D29"/>
    <w:rsid w:val="00B300F6"/>
    <w:rsid w:val="00B63B3B"/>
    <w:rsid w:val="00B826C9"/>
    <w:rsid w:val="00BC0294"/>
    <w:rsid w:val="00BD6E26"/>
    <w:rsid w:val="00BE74B2"/>
    <w:rsid w:val="00BF3838"/>
    <w:rsid w:val="00BF5C28"/>
    <w:rsid w:val="00C1187C"/>
    <w:rsid w:val="00C1795D"/>
    <w:rsid w:val="00C27142"/>
    <w:rsid w:val="00C43B8B"/>
    <w:rsid w:val="00C66716"/>
    <w:rsid w:val="00C67F2A"/>
    <w:rsid w:val="00C739B0"/>
    <w:rsid w:val="00C872F0"/>
    <w:rsid w:val="00CB3D63"/>
    <w:rsid w:val="00CB483A"/>
    <w:rsid w:val="00CB5BAA"/>
    <w:rsid w:val="00D01420"/>
    <w:rsid w:val="00D82D46"/>
    <w:rsid w:val="00D82DB4"/>
    <w:rsid w:val="00D91345"/>
    <w:rsid w:val="00DA55C7"/>
    <w:rsid w:val="00DB7CFB"/>
    <w:rsid w:val="00DE37D0"/>
    <w:rsid w:val="00E05809"/>
    <w:rsid w:val="00E350DA"/>
    <w:rsid w:val="00E50D1B"/>
    <w:rsid w:val="00E5317F"/>
    <w:rsid w:val="00E54C2F"/>
    <w:rsid w:val="00E6600A"/>
    <w:rsid w:val="00EC767A"/>
    <w:rsid w:val="00EF0A82"/>
    <w:rsid w:val="00F05DD5"/>
    <w:rsid w:val="00F14D6C"/>
    <w:rsid w:val="00F3032C"/>
    <w:rsid w:val="00F36C00"/>
    <w:rsid w:val="00F717FC"/>
    <w:rsid w:val="00FA3850"/>
    <w:rsid w:val="00FF0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29E6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8F"/>
    <w:pPr>
      <w:spacing w:line="280" w:lineRule="exact"/>
    </w:pPr>
    <w:rPr>
      <w:rFonts w:ascii="Arial" w:eastAsiaTheme="minorEastAsia" w:hAnsi="Arial" w:cstheme="minorBidi"/>
      <w:sz w:val="20"/>
      <w:szCs w:val="21"/>
    </w:rPr>
  </w:style>
  <w:style w:type="paragraph" w:styleId="Heading1">
    <w:name w:val="heading 1"/>
    <w:basedOn w:val="Normal"/>
    <w:next w:val="Normal"/>
    <w:link w:val="Heading1Char"/>
    <w:uiPriority w:val="2"/>
    <w:qFormat/>
    <w:rsid w:val="001A158F"/>
    <w:pPr>
      <w:spacing w:before="240" w:line="240" w:lineRule="auto"/>
      <w:outlineLvl w:val="0"/>
    </w:pPr>
    <w:rPr>
      <w:rFonts w:asciiTheme="majorHAnsi" w:hAnsiTheme="majorHAnsi"/>
      <w:color w:val="44546A" w:themeColor="text2"/>
      <w:sz w:val="52"/>
    </w:rPr>
  </w:style>
  <w:style w:type="paragraph" w:styleId="Heading2">
    <w:name w:val="heading 2"/>
    <w:basedOn w:val="Normal"/>
    <w:next w:val="Normal"/>
    <w:link w:val="Heading2Char"/>
    <w:uiPriority w:val="9"/>
    <w:unhideWhenUsed/>
    <w:qFormat/>
    <w:rsid w:val="00D82D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A158F"/>
    <w:rPr>
      <w:rFonts w:asciiTheme="majorHAnsi" w:eastAsiaTheme="minorEastAsia" w:hAnsiTheme="majorHAnsi" w:cstheme="minorBidi"/>
      <w:color w:val="44546A"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A158F"/>
    <w:pPr>
      <w:spacing w:after="60"/>
    </w:pPr>
  </w:style>
  <w:style w:type="character" w:styleId="BookTitle">
    <w:name w:val="Book Title"/>
    <w:aliases w:val="Description"/>
    <w:basedOn w:val="DefaultParagraphFont"/>
    <w:uiPriority w:val="33"/>
    <w:rsid w:val="001A158F"/>
    <w:rPr>
      <w:rFonts w:asciiTheme="minorHAnsi" w:hAnsiTheme="minorHAnsi"/>
      <w:b/>
      <w:bCs/>
      <w:i/>
      <w:iCs/>
      <w:spacing w:val="5"/>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1A158F"/>
    <w:rPr>
      <w:rFonts w:ascii="Arial" w:eastAsiaTheme="minorEastAsia" w:hAnsi="Arial" w:cstheme="minorBidi"/>
      <w:sz w:val="20"/>
      <w:szCs w:val="21"/>
    </w:rPr>
  </w:style>
  <w:style w:type="paragraph" w:styleId="Header">
    <w:name w:val="header"/>
    <w:basedOn w:val="Normal"/>
    <w:link w:val="HeaderChar"/>
    <w:uiPriority w:val="99"/>
    <w:unhideWhenUsed/>
    <w:rsid w:val="001A1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58F"/>
    <w:rPr>
      <w:rFonts w:ascii="Arial" w:eastAsiaTheme="minorEastAsia" w:hAnsi="Arial" w:cstheme="minorBidi"/>
      <w:sz w:val="20"/>
      <w:szCs w:val="21"/>
    </w:rPr>
  </w:style>
  <w:style w:type="paragraph" w:styleId="Footer">
    <w:name w:val="footer"/>
    <w:basedOn w:val="Normal"/>
    <w:link w:val="FooterChar"/>
    <w:uiPriority w:val="99"/>
    <w:unhideWhenUsed/>
    <w:rsid w:val="001A1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58F"/>
    <w:rPr>
      <w:rFonts w:ascii="Arial" w:eastAsiaTheme="minorEastAsia" w:hAnsi="Arial" w:cstheme="minorBidi"/>
      <w:sz w:val="20"/>
      <w:szCs w:val="21"/>
    </w:rPr>
  </w:style>
  <w:style w:type="paragraph" w:styleId="BalloonText">
    <w:name w:val="Balloon Text"/>
    <w:basedOn w:val="Normal"/>
    <w:link w:val="BalloonTextChar"/>
    <w:uiPriority w:val="99"/>
    <w:semiHidden/>
    <w:unhideWhenUsed/>
    <w:rsid w:val="00D82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B4"/>
    <w:rPr>
      <w:rFonts w:ascii="Segoe UI" w:eastAsiaTheme="minorEastAsia" w:hAnsi="Segoe UI" w:cs="Segoe UI"/>
      <w:sz w:val="18"/>
      <w:szCs w:val="18"/>
    </w:rPr>
  </w:style>
  <w:style w:type="character" w:customStyle="1" w:styleId="Heading2Char">
    <w:name w:val="Heading 2 Char"/>
    <w:basedOn w:val="DefaultParagraphFont"/>
    <w:link w:val="Heading2"/>
    <w:uiPriority w:val="9"/>
    <w:rsid w:val="00D82DB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82DB4"/>
    <w:rPr>
      <w:color w:val="0563C1" w:themeColor="hyperlink"/>
      <w:u w:val="single"/>
    </w:rPr>
  </w:style>
  <w:style w:type="paragraph" w:styleId="NormalWeb">
    <w:name w:val="Normal (Web)"/>
    <w:basedOn w:val="Normal"/>
    <w:uiPriority w:val="99"/>
    <w:semiHidden/>
    <w:unhideWhenUsed/>
    <w:rsid w:val="00D82DB4"/>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F2275"/>
    <w:rPr>
      <w:sz w:val="16"/>
      <w:szCs w:val="16"/>
    </w:rPr>
  </w:style>
  <w:style w:type="paragraph" w:styleId="CommentText">
    <w:name w:val="annotation text"/>
    <w:basedOn w:val="Normal"/>
    <w:link w:val="CommentTextChar"/>
    <w:uiPriority w:val="99"/>
    <w:semiHidden/>
    <w:unhideWhenUsed/>
    <w:rsid w:val="006F2275"/>
    <w:pPr>
      <w:spacing w:line="240" w:lineRule="auto"/>
    </w:pPr>
    <w:rPr>
      <w:szCs w:val="20"/>
    </w:rPr>
  </w:style>
  <w:style w:type="character" w:customStyle="1" w:styleId="CommentTextChar">
    <w:name w:val="Comment Text Char"/>
    <w:basedOn w:val="DefaultParagraphFont"/>
    <w:link w:val="CommentText"/>
    <w:uiPriority w:val="99"/>
    <w:semiHidden/>
    <w:rsid w:val="006F2275"/>
    <w:rPr>
      <w:rFonts w:ascii="Arial" w:eastAsiaTheme="minorEastAsia" w:hAnsi="Arial" w:cstheme="minorBidi"/>
      <w:sz w:val="20"/>
      <w:szCs w:val="20"/>
    </w:rPr>
  </w:style>
  <w:style w:type="paragraph" w:styleId="CommentSubject">
    <w:name w:val="annotation subject"/>
    <w:basedOn w:val="CommentText"/>
    <w:next w:val="CommentText"/>
    <w:link w:val="CommentSubjectChar"/>
    <w:uiPriority w:val="99"/>
    <w:semiHidden/>
    <w:unhideWhenUsed/>
    <w:rsid w:val="006F2275"/>
    <w:rPr>
      <w:b/>
      <w:bCs/>
    </w:rPr>
  </w:style>
  <w:style w:type="character" w:customStyle="1" w:styleId="CommentSubjectChar">
    <w:name w:val="Comment Subject Char"/>
    <w:basedOn w:val="CommentTextChar"/>
    <w:link w:val="CommentSubject"/>
    <w:uiPriority w:val="99"/>
    <w:semiHidden/>
    <w:rsid w:val="006F2275"/>
    <w:rPr>
      <w:rFonts w:ascii="Arial" w:eastAsiaTheme="minorEastAsia" w:hAnsi="Arial" w:cstheme="minorBidi"/>
      <w:b/>
      <w:bCs/>
      <w:sz w:val="20"/>
      <w:szCs w:val="20"/>
    </w:rPr>
  </w:style>
  <w:style w:type="paragraph" w:customStyle="1" w:styleId="Default">
    <w:name w:val="Default"/>
    <w:rsid w:val="00C43B8B"/>
    <w:pPr>
      <w:autoSpaceDE w:val="0"/>
      <w:autoSpaceDN w:val="0"/>
      <w:adjustRightInd w:val="0"/>
      <w:spacing w:after="0" w:line="240" w:lineRule="auto"/>
    </w:pPr>
    <w:rPr>
      <w:rFonts w:ascii="Arial" w:hAnsi="Arial" w:cs="Arial"/>
      <w:color w:val="000000"/>
    </w:rPr>
  </w:style>
  <w:style w:type="paragraph" w:customStyle="1" w:styleId="Disclaimer">
    <w:name w:val="Disclaimer"/>
    <w:basedOn w:val="Normal"/>
    <w:uiPriority w:val="10"/>
    <w:qFormat/>
    <w:rsid w:val="0000391F"/>
    <w:pPr>
      <w:ind w:left="567" w:right="1394"/>
    </w:pPr>
    <w:rPr>
      <w:i/>
      <w:sz w:val="16"/>
      <w:szCs w:val="16"/>
    </w:rPr>
  </w:style>
  <w:style w:type="table" w:styleId="TableGrid">
    <w:name w:val="Table Grid"/>
    <w:basedOn w:val="TableNormal"/>
    <w:uiPriority w:val="39"/>
    <w:rsid w:val="00003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B7D9C"/>
    <w:rPr>
      <w:i/>
      <w:iCs/>
    </w:rPr>
  </w:style>
  <w:style w:type="character" w:styleId="FollowedHyperlink">
    <w:name w:val="FollowedHyperlink"/>
    <w:basedOn w:val="DefaultParagraphFont"/>
    <w:uiPriority w:val="99"/>
    <w:semiHidden/>
    <w:unhideWhenUsed/>
    <w:rsid w:val="00CB5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634416">
      <w:bodyDiv w:val="1"/>
      <w:marLeft w:val="0"/>
      <w:marRight w:val="0"/>
      <w:marTop w:val="0"/>
      <w:marBottom w:val="0"/>
      <w:divBdr>
        <w:top w:val="none" w:sz="0" w:space="0" w:color="auto"/>
        <w:left w:val="none" w:sz="0" w:space="0" w:color="auto"/>
        <w:bottom w:val="none" w:sz="0" w:space="0" w:color="auto"/>
        <w:right w:val="none" w:sz="0" w:space="0" w:color="auto"/>
      </w:divBdr>
    </w:div>
    <w:div w:id="452754467">
      <w:bodyDiv w:val="1"/>
      <w:marLeft w:val="0"/>
      <w:marRight w:val="0"/>
      <w:marTop w:val="0"/>
      <w:marBottom w:val="0"/>
      <w:divBdr>
        <w:top w:val="none" w:sz="0" w:space="0" w:color="auto"/>
        <w:left w:val="none" w:sz="0" w:space="0" w:color="auto"/>
        <w:bottom w:val="none" w:sz="0" w:space="0" w:color="auto"/>
        <w:right w:val="none" w:sz="0" w:space="0" w:color="auto"/>
      </w:divBdr>
    </w:div>
    <w:div w:id="827407062">
      <w:bodyDiv w:val="1"/>
      <w:marLeft w:val="0"/>
      <w:marRight w:val="0"/>
      <w:marTop w:val="0"/>
      <w:marBottom w:val="0"/>
      <w:divBdr>
        <w:top w:val="none" w:sz="0" w:space="0" w:color="auto"/>
        <w:left w:val="none" w:sz="0" w:space="0" w:color="auto"/>
        <w:bottom w:val="none" w:sz="0" w:space="0" w:color="auto"/>
        <w:right w:val="none" w:sz="0" w:space="0" w:color="auto"/>
      </w:divBdr>
    </w:div>
    <w:div w:id="982009283">
      <w:bodyDiv w:val="1"/>
      <w:marLeft w:val="0"/>
      <w:marRight w:val="0"/>
      <w:marTop w:val="0"/>
      <w:marBottom w:val="0"/>
      <w:divBdr>
        <w:top w:val="none" w:sz="0" w:space="0" w:color="auto"/>
        <w:left w:val="none" w:sz="0" w:space="0" w:color="auto"/>
        <w:bottom w:val="none" w:sz="0" w:space="0" w:color="auto"/>
        <w:right w:val="none" w:sz="0" w:space="0" w:color="auto"/>
      </w:divBdr>
    </w:div>
    <w:div w:id="1041981888">
      <w:bodyDiv w:val="1"/>
      <w:marLeft w:val="0"/>
      <w:marRight w:val="0"/>
      <w:marTop w:val="0"/>
      <w:marBottom w:val="0"/>
      <w:divBdr>
        <w:top w:val="none" w:sz="0" w:space="0" w:color="auto"/>
        <w:left w:val="none" w:sz="0" w:space="0" w:color="auto"/>
        <w:bottom w:val="none" w:sz="0" w:space="0" w:color="auto"/>
        <w:right w:val="none" w:sz="0" w:space="0" w:color="auto"/>
      </w:divBdr>
    </w:div>
    <w:div w:id="1309627000">
      <w:bodyDiv w:val="1"/>
      <w:marLeft w:val="0"/>
      <w:marRight w:val="0"/>
      <w:marTop w:val="0"/>
      <w:marBottom w:val="0"/>
      <w:divBdr>
        <w:top w:val="none" w:sz="0" w:space="0" w:color="auto"/>
        <w:left w:val="none" w:sz="0" w:space="0" w:color="auto"/>
        <w:bottom w:val="none" w:sz="0" w:space="0" w:color="auto"/>
        <w:right w:val="none" w:sz="0" w:space="0" w:color="auto"/>
      </w:divBdr>
    </w:div>
    <w:div w:id="1542211740">
      <w:bodyDiv w:val="1"/>
      <w:marLeft w:val="0"/>
      <w:marRight w:val="0"/>
      <w:marTop w:val="0"/>
      <w:marBottom w:val="0"/>
      <w:divBdr>
        <w:top w:val="none" w:sz="0" w:space="0" w:color="auto"/>
        <w:left w:val="none" w:sz="0" w:space="0" w:color="auto"/>
        <w:bottom w:val="none" w:sz="0" w:space="0" w:color="auto"/>
        <w:right w:val="none" w:sz="0" w:space="0" w:color="auto"/>
      </w:divBdr>
    </w:div>
    <w:div w:id="1681740190">
      <w:bodyDiv w:val="1"/>
      <w:marLeft w:val="0"/>
      <w:marRight w:val="0"/>
      <w:marTop w:val="0"/>
      <w:marBottom w:val="0"/>
      <w:divBdr>
        <w:top w:val="none" w:sz="0" w:space="0" w:color="auto"/>
        <w:left w:val="none" w:sz="0" w:space="0" w:color="auto"/>
        <w:bottom w:val="none" w:sz="0" w:space="0" w:color="auto"/>
        <w:right w:val="none" w:sz="0" w:space="0" w:color="auto"/>
      </w:divBdr>
    </w:div>
    <w:div w:id="1783501693">
      <w:bodyDiv w:val="1"/>
      <w:marLeft w:val="0"/>
      <w:marRight w:val="0"/>
      <w:marTop w:val="0"/>
      <w:marBottom w:val="0"/>
      <w:divBdr>
        <w:top w:val="none" w:sz="0" w:space="0" w:color="auto"/>
        <w:left w:val="none" w:sz="0" w:space="0" w:color="auto"/>
        <w:bottom w:val="none" w:sz="0" w:space="0" w:color="auto"/>
        <w:right w:val="none" w:sz="0" w:space="0" w:color="auto"/>
      </w:divBdr>
    </w:div>
    <w:div w:id="1939410838">
      <w:bodyDiv w:val="1"/>
      <w:marLeft w:val="0"/>
      <w:marRight w:val="0"/>
      <w:marTop w:val="0"/>
      <w:marBottom w:val="0"/>
      <w:divBdr>
        <w:top w:val="none" w:sz="0" w:space="0" w:color="auto"/>
        <w:left w:val="none" w:sz="0" w:space="0" w:color="auto"/>
        <w:bottom w:val="none" w:sz="0" w:space="0" w:color="auto"/>
        <w:right w:val="none" w:sz="0" w:space="0" w:color="auto"/>
      </w:divBdr>
    </w:div>
    <w:div w:id="2011784921">
      <w:bodyDiv w:val="1"/>
      <w:marLeft w:val="0"/>
      <w:marRight w:val="0"/>
      <w:marTop w:val="0"/>
      <w:marBottom w:val="0"/>
      <w:divBdr>
        <w:top w:val="none" w:sz="0" w:space="0" w:color="auto"/>
        <w:left w:val="none" w:sz="0" w:space="0" w:color="auto"/>
        <w:bottom w:val="none" w:sz="0" w:space="0" w:color="auto"/>
        <w:right w:val="none" w:sz="0" w:space="0" w:color="auto"/>
      </w:divBdr>
    </w:div>
    <w:div w:id="20891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edcare.royalcommission.gov.au/publications/aged-care-and-covid-19-special-repor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lth.gov.au/sites/default/files/documents/2020/12/coronavirus-covid-19-telehealth-items-guide.pdf" TargetMode="Externa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s://www.health.gov.au/resources/collections/coronavirus-covid-19-national-health-plan-resourc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2021-09-30T04:12:00Z</dcterms:created>
  <dcterms:modified xsi:type="dcterms:W3CDTF">2021-10-19T00:11:00Z</dcterms:modified>
</cp:coreProperties>
</file>